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="00BC0235" w:rsidRDefault="00BC320D" w14:paraId="2BD9AD51" wp14:textId="77777777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xmlns:wp14="http://schemas.microsoft.com/office/word/2010/wordprocessingDrawing" distT="0" distB="0" distL="0" distR="0" simplePos="0" relativeHeight="251658240" behindDoc="1" locked="0" layoutInCell="1" hidden="0" allowOverlap="1" wp14:anchorId="31E11FB7" wp14:editId="7777777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0" b="0"/>
            <wp:wrapNone/>
            <wp:docPr id="1" name="image1.jpg" descr="Nové logo ško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ové logo školy"/>
                    <pic:cNvPicPr preferRelativeResize="0"/>
                  </pic:nvPicPr>
                  <pic:blipFill>
                    <a:blip r:embed="rId6"/>
                    <a:srcRect t="24385" b="24969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="00BC0235" w:rsidRDefault="00BC320D" w14:paraId="2C7CC6E3" wp14:textId="77777777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left="709" w:firstLine="709"/>
        <w:jc w:val="center"/>
        <w:rPr>
          <w:rFonts w:ascii="Tahoma" w:hAnsi="Tahoma" w:eastAsia="Tahoma" w:cs="Tahoma"/>
          <w:b/>
          <w:color w:val="000000"/>
        </w:rPr>
      </w:pPr>
      <w:r>
        <w:rPr>
          <w:rFonts w:ascii="Tahoma" w:hAnsi="Tahoma" w:eastAsia="Tahoma" w:cs="Tahoma"/>
          <w:b/>
          <w:color w:val="000000"/>
        </w:rPr>
        <w:t>STŘEDNÍ ŠKOLA PRŮMYSLOVÁ A UMĚLECKÁ,</w:t>
      </w:r>
    </w:p>
    <w:p xmlns:wp14="http://schemas.microsoft.com/office/word/2010/wordml" w:rsidR="00BC0235" w:rsidRDefault="00BC320D" w14:paraId="744CC2DF" wp14:textId="77777777">
      <w:pPr>
        <w:ind w:left="709" w:firstLine="709"/>
        <w:jc w:val="center"/>
        <w:rPr>
          <w:rFonts w:ascii="Tahoma" w:hAnsi="Tahoma" w:eastAsia="Tahoma" w:cs="Tahoma"/>
          <w:b/>
        </w:rPr>
      </w:pPr>
      <w:r>
        <w:rPr>
          <w:rFonts w:ascii="Tahoma" w:hAnsi="Tahoma" w:eastAsia="Tahoma" w:cs="Tahoma"/>
          <w:b/>
        </w:rPr>
        <w:t>HODONÍN, PŘÍSPĚVKOVÁ ORGANIZACE</w:t>
      </w:r>
    </w:p>
    <w:p xmlns:wp14="http://schemas.microsoft.com/office/word/2010/wordml" w:rsidR="00BC0235" w:rsidRDefault="00BC320D" w14:paraId="18A510E8" wp14:textId="77777777">
      <w:pPr>
        <w:ind w:left="709" w:firstLine="709"/>
        <w:jc w:val="center"/>
        <w:rPr>
          <w:rFonts w:ascii="Tahoma" w:hAnsi="Tahoma" w:eastAsia="Tahoma" w:cs="Tahoma"/>
          <w:i/>
          <w:sz w:val="18"/>
          <w:szCs w:val="18"/>
        </w:rPr>
      </w:pPr>
      <w:r>
        <w:rPr>
          <w:rFonts w:ascii="Tahoma" w:hAnsi="Tahoma" w:eastAsia="Tahoma" w:cs="Tahoma"/>
          <w:i/>
          <w:sz w:val="18"/>
          <w:szCs w:val="18"/>
        </w:rPr>
        <w:t>695 01 Hodonín, Brandlova 32</w:t>
      </w:r>
    </w:p>
    <w:p xmlns:wp14="http://schemas.microsoft.com/office/word/2010/wordml" w:rsidR="00BC0235" w:rsidRDefault="00BC0235" w14:paraId="672A6659" wp14:textId="77777777">
      <w:pPr>
        <w:ind w:left="709" w:firstLine="709"/>
        <w:rPr>
          <w:rFonts w:ascii="Tahoma" w:hAnsi="Tahoma" w:eastAsia="Tahoma" w:cs="Tahoma"/>
          <w:i/>
          <w:sz w:val="18"/>
          <w:szCs w:val="18"/>
        </w:rPr>
      </w:pPr>
    </w:p>
    <w:p xmlns:wp14="http://schemas.microsoft.com/office/word/2010/wordml" w:rsidR="00BC0235" w:rsidRDefault="00BC320D" w14:paraId="51C7E7D3" wp14:textId="77777777">
      <w:pPr>
        <w:rPr>
          <w:rFonts w:ascii="Tahoma" w:hAnsi="Tahoma" w:eastAsia="Tahoma" w:cs="Tahoma"/>
          <w:i/>
          <w:sz w:val="18"/>
          <w:szCs w:val="18"/>
        </w:rPr>
      </w:pPr>
      <w:r>
        <w:rPr>
          <w:rFonts w:ascii="Tahoma" w:hAnsi="Tahoma" w:eastAsia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xmlns:wp14="http://schemas.microsoft.com/office/word/2010/wordml" w:rsidR="00BC0235" w:rsidRDefault="00BC0235" w14:paraId="0A37501D" wp14:textId="77777777">
      <w:pPr>
        <w:jc w:val="both"/>
        <w:rPr>
          <w:rFonts w:ascii="Tahoma" w:hAnsi="Tahoma" w:eastAsia="Tahoma" w:cs="Tahoma"/>
          <w:i/>
          <w:sz w:val="18"/>
          <w:szCs w:val="18"/>
        </w:rPr>
      </w:pPr>
    </w:p>
    <w:p xmlns:wp14="http://schemas.microsoft.com/office/word/2010/wordml" w:rsidR="00BC0235" w:rsidRDefault="00BC320D" w14:paraId="221C52B8" wp14:textId="77777777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MATURITNÍ  TÉMATA</w:t>
      </w:r>
      <w:proofErr w:type="gramEnd"/>
    </w:p>
    <w:p xmlns:wp14="http://schemas.microsoft.com/office/word/2010/wordml" w:rsidR="00BC0235" w:rsidRDefault="00BC320D" w14:paraId="12E7EAAC" wp14:textId="77777777">
      <w:pPr>
        <w:jc w:val="center"/>
      </w:pPr>
      <w:r>
        <w:t>Předmět: Ústní zkouška z odborných předmětů</w:t>
      </w:r>
    </w:p>
    <w:p xmlns:wp14="http://schemas.microsoft.com/office/word/2010/wordml" w:rsidR="00BC0235" w:rsidRDefault="00BC0235" w14:paraId="5DAB6C7B" wp14:textId="77777777">
      <w:pPr>
        <w:jc w:val="center"/>
      </w:pPr>
    </w:p>
    <w:p xmlns:wp14="http://schemas.microsoft.com/office/word/2010/wordml" w:rsidR="00BC0235" w:rsidRDefault="00BC320D" w14:paraId="63A37BF1" wp14:textId="77777777">
      <w:pPr>
        <w:jc w:val="center"/>
      </w:pPr>
      <w:r>
        <w:t>4.VM</w:t>
      </w:r>
    </w:p>
    <w:p xmlns:wp14="http://schemas.microsoft.com/office/word/2010/wordml" w:rsidR="00BC0235" w:rsidRDefault="00BC320D" w14:paraId="4C9C195C" wp14:textId="77777777">
      <w:pPr>
        <w:jc w:val="center"/>
      </w:pPr>
      <w:r>
        <w:t>Obor: Užitá malba</w:t>
      </w:r>
    </w:p>
    <w:p xmlns:wp14="http://schemas.microsoft.com/office/word/2010/wordml" w:rsidR="00BC0235" w:rsidRDefault="00BC320D" w14:paraId="68F209BE" wp14:textId="77777777">
      <w:pPr>
        <w:jc w:val="center"/>
      </w:pPr>
      <w:r>
        <w:t>Školní rok 202</w:t>
      </w:r>
      <w:r w:rsidR="00602F92">
        <w:t>3</w:t>
      </w:r>
      <w:r>
        <w:t>/202</w:t>
      </w:r>
      <w:r w:rsidR="00602F92">
        <w:t>4</w:t>
      </w:r>
    </w:p>
    <w:p xmlns:wp14="http://schemas.microsoft.com/office/word/2010/wordml" w:rsidR="003A3FA2" w:rsidRDefault="003A3FA2" w14:paraId="02EB378F" wp14:textId="77777777">
      <w:pPr>
        <w:rPr>
          <w:b/>
          <w:sz w:val="26"/>
          <w:szCs w:val="26"/>
        </w:rPr>
      </w:pPr>
      <w:bookmarkStart w:name="_gjdgxs" w:colFirst="0" w:colLast="0" w:id="0"/>
      <w:bookmarkEnd w:id="0"/>
    </w:p>
    <w:p xmlns:wp14="http://schemas.microsoft.com/office/word/2010/wordml" w:rsidR="00BC0235" w:rsidRDefault="00BC320D" w14:paraId="2B095262" wp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1.   Význam technologie v umělecké a dekorační malbě</w:t>
      </w:r>
    </w:p>
    <w:p xmlns:wp14="http://schemas.microsoft.com/office/word/2010/wordml" w:rsidR="00BC0235" w:rsidRDefault="00BC320D" w14:paraId="4C7CFC4C" wp14:textId="77777777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historický vývoj a význam v malířské praxi</w:t>
      </w:r>
    </w:p>
    <w:p xmlns:wp14="http://schemas.microsoft.com/office/word/2010/wordml" w:rsidR="00BC0235" w:rsidRDefault="00BC320D" w14:paraId="542709B9" wp14:textId="77777777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složky obrazu z technologického hlediska</w:t>
      </w:r>
    </w:p>
    <w:p xmlns:wp14="http://schemas.microsoft.com/office/word/2010/wordml" w:rsidR="00BC0235" w:rsidRDefault="00BC320D" w14:paraId="5BB2C547" wp14:textId="77777777">
      <w:pPr>
        <w:ind w:left="705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 xml:space="preserve">technický charakter malby, </w:t>
      </w:r>
      <w:proofErr w:type="spellStart"/>
      <w:r>
        <w:rPr>
          <w:rFonts w:ascii="Times" w:hAnsi="Times" w:eastAsia="Times" w:cs="Times"/>
          <w:sz w:val="22"/>
          <w:szCs w:val="22"/>
        </w:rPr>
        <w:t>imprimitura</w:t>
      </w:r>
      <w:proofErr w:type="spellEnd"/>
      <w:r>
        <w:rPr>
          <w:rFonts w:ascii="Times" w:hAnsi="Times" w:eastAsia="Times" w:cs="Times"/>
          <w:sz w:val="22"/>
          <w:szCs w:val="22"/>
        </w:rPr>
        <w:t>, lak</w:t>
      </w:r>
    </w:p>
    <w:p xmlns:wp14="http://schemas.microsoft.com/office/word/2010/wordml" w:rsidR="00BC0235" w:rsidRDefault="00BC320D" w14:paraId="17ED533E" wp14:textId="77777777">
      <w:r>
        <w:rPr>
          <w:sz w:val="22"/>
          <w:szCs w:val="22"/>
        </w:rPr>
        <w:t xml:space="preserve">             - </w:t>
      </w:r>
      <w:r>
        <w:t>nářadí a pomůcky v malířské dílně,</w:t>
      </w:r>
      <w:r>
        <w:rPr>
          <w:sz w:val="22"/>
          <w:szCs w:val="22"/>
        </w:rPr>
        <w:t xml:space="preserve"> </w:t>
      </w:r>
      <w:r>
        <w:rPr>
          <w:rFonts w:ascii="Times" w:hAnsi="Times" w:eastAsia="Times" w:cs="Times"/>
          <w:sz w:val="22"/>
          <w:szCs w:val="22"/>
        </w:rPr>
        <w:t>způsob jejich údržby</w:t>
      </w:r>
    </w:p>
    <w:p xmlns:wp14="http://schemas.microsoft.com/office/word/2010/wordml" w:rsidR="00BC0235" w:rsidRDefault="00BC320D" w14:paraId="679ACD3A" wp14:textId="77777777">
      <w:pPr>
        <w:ind w:left="720"/>
        <w:rPr>
          <w:sz w:val="22"/>
          <w:szCs w:val="22"/>
        </w:rPr>
      </w:pPr>
      <w:r>
        <w:rPr>
          <w:b/>
          <w:i/>
        </w:rPr>
        <w:t>obrázek:</w:t>
      </w:r>
      <w:r>
        <w:rPr>
          <w:sz w:val="22"/>
          <w:szCs w:val="22"/>
        </w:rPr>
        <w:t xml:space="preserve"> rozbor obrázku</w:t>
      </w:r>
    </w:p>
    <w:p xmlns:wp14="http://schemas.microsoft.com/office/word/2010/wordml" w:rsidR="00BC0235" w:rsidRDefault="00BC0235" w14:paraId="6A05A809" wp14:textId="77777777">
      <w:pPr>
        <w:ind w:left="720"/>
        <w:rPr>
          <w:sz w:val="22"/>
          <w:szCs w:val="22"/>
        </w:rPr>
      </w:pPr>
    </w:p>
    <w:p xmlns:wp14="http://schemas.microsoft.com/office/word/2010/wordml" w:rsidR="00BC0235" w:rsidRDefault="00BC320D" w14:paraId="4D0D7838" wp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2.  Úpravy podkladů na papíře, plátně a dřevě</w:t>
      </w:r>
    </w:p>
    <w:p xmlns:wp14="http://schemas.microsoft.com/office/word/2010/wordml" w:rsidR="00BC0235" w:rsidRDefault="00BC320D" w14:paraId="063127C6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základní druhy úprav podkladů, vhodnost pro jednotlivé malířské</w:t>
      </w:r>
      <w:r>
        <w:rPr>
          <w:rFonts w:ascii="Times" w:hAnsi="Times" w:eastAsia="Times" w:cs="Times"/>
          <w:sz w:val="22"/>
          <w:szCs w:val="22"/>
        </w:rPr>
        <w:t xml:space="preserve"> techniky</w:t>
      </w:r>
      <w:r>
        <w:rPr>
          <w:sz w:val="22"/>
          <w:szCs w:val="22"/>
        </w:rPr>
        <w:t xml:space="preserve"> </w:t>
      </w:r>
    </w:p>
    <w:p xmlns:wp14="http://schemas.microsoft.com/office/word/2010/wordml" w:rsidR="00BC0235" w:rsidRDefault="00BC320D" w14:paraId="2EF32314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technologický postup realizace jednotlivých úprav, materiál</w:t>
      </w:r>
    </w:p>
    <w:p xmlns:wp14="http://schemas.microsoft.com/office/word/2010/wordml" w:rsidR="00BC0235" w:rsidRDefault="00BC320D" w14:paraId="6F2A60AB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nedostatky a chyby při špatné technologické kázni</w:t>
      </w:r>
    </w:p>
    <w:p xmlns:wp14="http://schemas.microsoft.com/office/word/2010/wordml" w:rsidR="00BC0235" w:rsidRDefault="00BC320D" w14:paraId="3E24CB75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podklady v minulosti a nyní (kvalita)</w:t>
      </w:r>
    </w:p>
    <w:p xmlns:wp14="http://schemas.microsoft.com/office/word/2010/wordml" w:rsidR="00BC0235" w:rsidRDefault="00BC320D" w14:paraId="653C5826" wp14:textId="77777777">
      <w:pPr>
        <w:ind w:left="720"/>
        <w:rPr>
          <w:sz w:val="22"/>
          <w:szCs w:val="22"/>
        </w:rPr>
      </w:pPr>
      <w:r>
        <w:rPr>
          <w:b/>
          <w:i/>
        </w:rPr>
        <w:t>obrázek:</w:t>
      </w:r>
      <w:r>
        <w:rPr>
          <w:sz w:val="22"/>
          <w:szCs w:val="22"/>
        </w:rPr>
        <w:t xml:space="preserve"> rozbor obrázku</w:t>
      </w:r>
    </w:p>
    <w:p xmlns:wp14="http://schemas.microsoft.com/office/word/2010/wordml" w:rsidR="00BC0235" w:rsidRDefault="00BC0235" w14:paraId="5A39BBE3" wp14:textId="77777777">
      <w:pPr>
        <w:rPr>
          <w:sz w:val="22"/>
          <w:szCs w:val="22"/>
        </w:rPr>
      </w:pPr>
    </w:p>
    <w:p xmlns:wp14="http://schemas.microsoft.com/office/word/2010/wordml" w:rsidR="00BC0235" w:rsidRDefault="00BC320D" w14:paraId="556F9198" wp14:textId="77777777">
      <w:pPr>
        <w:ind w:left="-1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3.  Nátěry plastické a strukturální, druhy tmelů, tmelení, tap</w:t>
      </w:r>
      <w:r>
        <w:rPr>
          <w:b/>
          <w:sz w:val="26"/>
          <w:szCs w:val="26"/>
        </w:rPr>
        <w:t>etování, šablona</w:t>
      </w:r>
    </w:p>
    <w:p xmlns:wp14="http://schemas.microsoft.com/office/word/2010/wordml" w:rsidR="00BC0235" w:rsidRDefault="00BC320D" w14:paraId="5FDF91AD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druhy úprav podkladů pro jednotlivé řemeslné úkoly, používané materiály</w:t>
      </w:r>
    </w:p>
    <w:p xmlns:wp14="http://schemas.microsoft.com/office/word/2010/wordml" w:rsidR="00BC0235" w:rsidRDefault="00BC320D" w14:paraId="669E6DA8" wp14:textId="77777777">
      <w:pPr>
        <w:ind w:left="720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technologický postup realizace, možnosti využití v minulosti a dnes</w:t>
      </w:r>
    </w:p>
    <w:p xmlns:wp14="http://schemas.microsoft.com/office/word/2010/wordml" w:rsidR="00BC0235" w:rsidRDefault="00BC320D" w14:paraId="06871DD7" wp14:textId="77777777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chyby při špatné technologické kázni</w:t>
      </w:r>
    </w:p>
    <w:p xmlns:wp14="http://schemas.microsoft.com/office/word/2010/wordml" w:rsidR="00BC0235" w:rsidRDefault="00BC320D" w14:paraId="202639A4" wp14:textId="77777777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bezpečnost a hygiena práce</w:t>
      </w:r>
    </w:p>
    <w:p xmlns:wp14="http://schemas.microsoft.com/office/word/2010/wordml" w:rsidR="00BC0235" w:rsidRDefault="00BC320D" w14:paraId="4EE91AF3" wp14:textId="77777777">
      <w:pPr>
        <w:ind w:left="720"/>
        <w:rPr>
          <w:sz w:val="22"/>
          <w:szCs w:val="22"/>
        </w:rPr>
      </w:pPr>
      <w:r>
        <w:rPr>
          <w:b/>
          <w:i/>
        </w:rPr>
        <w:t>obrázek:</w:t>
      </w:r>
      <w:r>
        <w:rPr>
          <w:sz w:val="22"/>
          <w:szCs w:val="22"/>
        </w:rPr>
        <w:t xml:space="preserve"> rozbor obrázku</w:t>
      </w:r>
    </w:p>
    <w:p xmlns:wp14="http://schemas.microsoft.com/office/word/2010/wordml" w:rsidR="00BC0235" w:rsidRDefault="00BC0235" w14:paraId="41C8F396" wp14:textId="77777777">
      <w:pPr>
        <w:ind w:left="720"/>
        <w:rPr>
          <w:sz w:val="22"/>
          <w:szCs w:val="22"/>
        </w:rPr>
      </w:pPr>
    </w:p>
    <w:p xmlns:wp14="http://schemas.microsoft.com/office/word/2010/wordml" w:rsidR="00BC0235" w:rsidRDefault="00BC320D" w14:paraId="198C090D" wp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4.  Rozdělení pigmentů z hlediska chemického, technického a zkoušky stálostí barev</w:t>
      </w:r>
    </w:p>
    <w:p xmlns:wp14="http://schemas.microsoft.com/office/word/2010/wordml" w:rsidR="00BC0235" w:rsidRDefault="00BC320D" w14:paraId="6810120E" wp14:textId="77777777">
      <w:pPr>
        <w:ind w:left="720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barvy pigmentové a spektrální, barvové profily CMYK a RGB</w:t>
      </w:r>
    </w:p>
    <w:p xmlns:wp14="http://schemas.microsoft.com/office/word/2010/wordml" w:rsidR="00BC0235" w:rsidRDefault="00BC320D" w14:paraId="7FBEA23D" wp14:textId="77777777">
      <w:pPr>
        <w:ind w:left="720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pigmenty hlavní, pomocné, přirozené, umělé, anorganické, organické, substrát</w:t>
      </w:r>
    </w:p>
    <w:p xmlns:wp14="http://schemas.microsoft.com/office/word/2010/wordml" w:rsidR="00BC0235" w:rsidRDefault="00BC320D" w14:paraId="0C1B6C4C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pigmenty základní, směsné, míchané a substrátové</w:t>
      </w:r>
    </w:p>
    <w:p xmlns:wp14="http://schemas.microsoft.com/office/word/2010/wordml" w:rsidR="00BC0235" w:rsidRDefault="00BC320D" w14:paraId="63F27AEB" wp14:textId="77777777">
      <w:pPr>
        <w:ind w:left="720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 xml:space="preserve">požadavky na </w:t>
      </w:r>
      <w:proofErr w:type="gramStart"/>
      <w:r>
        <w:rPr>
          <w:rFonts w:ascii="Times" w:hAnsi="Times" w:eastAsia="Times" w:cs="Times"/>
          <w:sz w:val="22"/>
          <w:szCs w:val="22"/>
        </w:rPr>
        <w:t>pigment - stálost</w:t>
      </w:r>
      <w:proofErr w:type="gramEnd"/>
      <w:r>
        <w:rPr>
          <w:rFonts w:ascii="Times" w:hAnsi="Times" w:eastAsia="Times" w:cs="Times"/>
          <w:sz w:val="22"/>
          <w:szCs w:val="22"/>
        </w:rPr>
        <w:t xml:space="preserve"> na světle, vzduchu, v kyselinách, vápně, oleji a vodě, ve směsích</w:t>
      </w:r>
    </w:p>
    <w:p xmlns:wp14="http://schemas.microsoft.com/office/word/2010/wordml" w:rsidR="00BC0235" w:rsidRDefault="00BC320D" w14:paraId="20C05800" wp14:textId="77777777">
      <w:pPr>
        <w:ind w:left="720"/>
        <w:rPr>
          <w:rFonts w:ascii="Times" w:hAnsi="Times" w:eastAsia="Times" w:cs="Times"/>
          <w:sz w:val="22"/>
          <w:szCs w:val="22"/>
        </w:rPr>
      </w:pPr>
      <w:r>
        <w:rPr>
          <w:b/>
          <w:i/>
        </w:rPr>
        <w:t>obrázek:</w:t>
      </w:r>
      <w:r>
        <w:rPr>
          <w:sz w:val="22"/>
          <w:szCs w:val="22"/>
        </w:rPr>
        <w:t xml:space="preserve"> rozbor obrázku</w:t>
      </w:r>
    </w:p>
    <w:p xmlns:wp14="http://schemas.microsoft.com/office/word/2010/wordml" w:rsidR="00BC0235" w:rsidRDefault="00BC0235" w14:paraId="72A3D3EC" wp14:textId="77777777">
      <w:pPr>
        <w:ind w:left="720"/>
        <w:rPr>
          <w:sz w:val="22"/>
          <w:szCs w:val="22"/>
        </w:rPr>
      </w:pPr>
    </w:p>
    <w:p xmlns:wp14="http://schemas.microsoft.com/office/word/2010/wordml" w:rsidR="00BC0235" w:rsidRDefault="00BC320D" w14:paraId="3BA7F5A6" wp14:textId="77777777">
      <w:pPr>
        <w:ind w:left="-1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5.  Druhy a specifické vlastnosti ředidel a nátěrových hmot</w:t>
      </w:r>
    </w:p>
    <w:p xmlns:wp14="http://schemas.microsoft.com/office/word/2010/wordml" w:rsidR="00BC0235" w:rsidRDefault="00BC320D" w14:paraId="07C5F57D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bezpečnost a hygiena práce</w:t>
      </w:r>
      <w:r>
        <w:rPr>
          <w:sz w:val="22"/>
          <w:szCs w:val="22"/>
        </w:rPr>
        <w:t xml:space="preserve">, </w:t>
      </w:r>
      <w:r>
        <w:rPr>
          <w:rFonts w:ascii="Times" w:hAnsi="Times" w:eastAsia="Times" w:cs="Times"/>
          <w:sz w:val="22"/>
          <w:szCs w:val="22"/>
        </w:rPr>
        <w:t>technologie skladování</w:t>
      </w:r>
    </w:p>
    <w:p xmlns:wp14="http://schemas.microsoft.com/office/word/2010/wordml" w:rsidR="00BC0235" w:rsidRDefault="00BC320D" w14:paraId="02C6E1D9" wp14:textId="77777777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 xml:space="preserve">charakteristika jednotlivých druhů ředidel, </w:t>
      </w:r>
    </w:p>
    <w:p xmlns:wp14="http://schemas.microsoft.com/office/word/2010/wordml" w:rsidR="00BC0235" w:rsidRDefault="00BC320D" w14:paraId="345E1D9C" wp14:textId="77777777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plnidla, pigmenty, pojidla, ředidla, rozpouštědla, zasychání</w:t>
      </w:r>
    </w:p>
    <w:p xmlns:wp14="http://schemas.microsoft.com/office/word/2010/wordml" w:rsidR="00BC0235" w:rsidRDefault="00BC320D" w14:paraId="0ABCFBB8" wp14:textId="77777777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popisky na víčku a obalu plechovky</w:t>
      </w:r>
    </w:p>
    <w:p xmlns:wp14="http://schemas.microsoft.com/office/word/2010/wordml" w:rsidR="00BC0235" w:rsidRDefault="00BC320D" w14:paraId="1978A517" wp14:textId="77777777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druhy nátěrových hmot, vlastnosti,</w:t>
      </w:r>
      <w:r>
        <w:rPr>
          <w:sz w:val="22"/>
          <w:szCs w:val="22"/>
        </w:rPr>
        <w:t xml:space="preserve"> </w:t>
      </w:r>
      <w:r>
        <w:rPr>
          <w:rFonts w:ascii="Times" w:hAnsi="Times" w:eastAsia="Times" w:cs="Times"/>
          <w:sz w:val="22"/>
          <w:szCs w:val="22"/>
        </w:rPr>
        <w:t>technologické postupy</w:t>
      </w:r>
      <w:r>
        <w:rPr>
          <w:rFonts w:ascii="Times" w:hAnsi="Times" w:eastAsia="Times" w:cs="Times"/>
          <w:sz w:val="22"/>
          <w:szCs w:val="22"/>
        </w:rPr>
        <w:t xml:space="preserve"> jednotlivých nátěrů v praxi</w:t>
      </w:r>
    </w:p>
    <w:p xmlns:wp14="http://schemas.microsoft.com/office/word/2010/wordml" w:rsidR="00BC0235" w:rsidRDefault="00BC320D" w14:paraId="0F9D1B34" wp14:textId="77777777">
      <w:pPr>
        <w:ind w:left="720"/>
        <w:rPr>
          <w:sz w:val="22"/>
          <w:szCs w:val="22"/>
        </w:rPr>
      </w:pPr>
      <w:r>
        <w:rPr>
          <w:b/>
          <w:i/>
        </w:rPr>
        <w:t>obrázek:</w:t>
      </w:r>
      <w:r>
        <w:rPr>
          <w:sz w:val="22"/>
          <w:szCs w:val="22"/>
        </w:rPr>
        <w:t xml:space="preserve"> rozbor obrázku</w:t>
      </w:r>
    </w:p>
    <w:p xmlns:wp14="http://schemas.microsoft.com/office/word/2010/wordml" w:rsidR="00BC0235" w:rsidRDefault="00BC0235" w14:paraId="0D0B940D" wp14:textId="77777777">
      <w:pPr>
        <w:ind w:left="720"/>
        <w:rPr>
          <w:sz w:val="22"/>
          <w:szCs w:val="22"/>
        </w:rPr>
      </w:pPr>
    </w:p>
    <w:p xmlns:wp14="http://schemas.microsoft.com/office/word/2010/wordml" w:rsidR="00BC0235" w:rsidRDefault="00BC320D" w14:paraId="35B12848" wp14:textId="77777777">
      <w:pPr>
        <w:ind w:left="-1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6.  Malba dekorativní a umělecká se zaměřením na pojidla vodová</w:t>
      </w:r>
    </w:p>
    <w:p xmlns:wp14="http://schemas.microsoft.com/office/word/2010/wordml" w:rsidR="00BC0235" w:rsidRDefault="00BC320D" w14:paraId="0C34745C" wp14:textId="77777777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charakteristika vodových pojidel</w:t>
      </w:r>
    </w:p>
    <w:p xmlns:wp14="http://schemas.microsoft.com/office/word/2010/wordml" w:rsidR="00BC0235" w:rsidRDefault="00BC320D" w14:paraId="4C1FEB74" wp14:textId="77777777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zdůvodnit volbu vodového pojidla v praxi, výhody, problematika</w:t>
      </w:r>
    </w:p>
    <w:p xmlns:wp14="http://schemas.microsoft.com/office/word/2010/wordml" w:rsidR="00BC0235" w:rsidRDefault="00BC320D" w14:paraId="231A83C8" wp14:textId="77777777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technologický postup při realiz</w:t>
      </w:r>
      <w:r>
        <w:rPr>
          <w:rFonts w:ascii="Times" w:hAnsi="Times" w:eastAsia="Times" w:cs="Times"/>
          <w:sz w:val="22"/>
          <w:szCs w:val="22"/>
        </w:rPr>
        <w:t>aci</w:t>
      </w:r>
    </w:p>
    <w:p xmlns:wp14="http://schemas.microsoft.com/office/word/2010/wordml" w:rsidR="00BC0235" w:rsidRDefault="00BC320D" w14:paraId="39ACB1E0" wp14:textId="77777777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druhy vodových pojidel, jejich základní složení, vlastnosti</w:t>
      </w:r>
    </w:p>
    <w:p xmlns:wp14="http://schemas.microsoft.com/office/word/2010/wordml" w:rsidR="003A3FA2" w:rsidP="003A3FA2" w:rsidRDefault="00BC320D" w14:paraId="475B58AD" wp14:textId="77777777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pojidla v současnosti, minulosti – vývoj a použití, kvalita</w:t>
      </w:r>
    </w:p>
    <w:p xmlns:wp14="http://schemas.microsoft.com/office/word/2010/wordml" w:rsidR="00BC0235" w:rsidP="003A3FA2" w:rsidRDefault="00BC320D" w14:paraId="11356635" wp14:textId="77777777">
      <w:pPr>
        <w:ind w:left="705"/>
        <w:rPr>
          <w:sz w:val="22"/>
          <w:szCs w:val="22"/>
        </w:rPr>
      </w:pPr>
      <w:r>
        <w:rPr>
          <w:b/>
          <w:i/>
        </w:rPr>
        <w:t>obrázek:</w:t>
      </w:r>
      <w:r>
        <w:rPr>
          <w:sz w:val="22"/>
          <w:szCs w:val="22"/>
        </w:rPr>
        <w:t xml:space="preserve"> rozbor obrázku</w:t>
      </w:r>
    </w:p>
    <w:p xmlns:wp14="http://schemas.microsoft.com/office/word/2010/wordml" w:rsidR="00BC0235" w:rsidRDefault="00BC0235" w14:paraId="0E27B00A" wp14:textId="77777777">
      <w:pPr>
        <w:ind w:left="720"/>
        <w:rPr>
          <w:sz w:val="22"/>
          <w:szCs w:val="22"/>
        </w:rPr>
      </w:pPr>
    </w:p>
    <w:p xmlns:wp14="http://schemas.microsoft.com/office/word/2010/wordml" w:rsidR="003A3FA2" w:rsidRDefault="003A3FA2" w14:paraId="60061E4C" wp14:textId="77777777">
      <w:pPr>
        <w:ind w:left="284"/>
        <w:rPr>
          <w:b/>
          <w:sz w:val="26"/>
          <w:szCs w:val="26"/>
        </w:rPr>
      </w:pPr>
    </w:p>
    <w:p xmlns:wp14="http://schemas.microsoft.com/office/word/2010/wordml" w:rsidR="003A3FA2" w:rsidP="50EAED96" w:rsidRDefault="003A3FA2" w14:paraId="3656B9AB" wp14:noSpellErr="1" wp14:textId="44E8ECD2">
      <w:pPr>
        <w:pStyle w:val="Normln"/>
        <w:ind w:left="284"/>
        <w:rPr>
          <w:b w:val="1"/>
          <w:bCs w:val="1"/>
          <w:sz w:val="26"/>
          <w:szCs w:val="26"/>
        </w:rPr>
      </w:pPr>
    </w:p>
    <w:p xmlns:wp14="http://schemas.microsoft.com/office/word/2010/wordml" w:rsidR="003A3FA2" w:rsidRDefault="003A3FA2" w14:paraId="45FB0818" wp14:textId="77777777">
      <w:pPr>
        <w:ind w:left="284"/>
        <w:rPr>
          <w:b/>
          <w:sz w:val="26"/>
          <w:szCs w:val="26"/>
        </w:rPr>
      </w:pPr>
    </w:p>
    <w:p xmlns:wp14="http://schemas.microsoft.com/office/word/2010/wordml" w:rsidR="00BC0235" w:rsidRDefault="00BC320D" w14:paraId="31886187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>7.  Malba dekorativní a umělecká se zaměřením na pojidla bezvodá</w:t>
      </w:r>
    </w:p>
    <w:p xmlns:wp14="http://schemas.microsoft.com/office/word/2010/wordml" w:rsidR="00BC0235" w:rsidRDefault="00BC320D" w14:paraId="3485AB33" wp14:textId="77777777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charakteristika bezvodých pojidel</w:t>
      </w:r>
    </w:p>
    <w:p xmlns:wp14="http://schemas.microsoft.com/office/word/2010/wordml" w:rsidR="00BC0235" w:rsidRDefault="00BC320D" w14:paraId="37795F29" wp14:textId="77777777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zdůvodnění jejich použití</w:t>
      </w:r>
      <w:r>
        <w:rPr>
          <w:sz w:val="22"/>
          <w:szCs w:val="22"/>
        </w:rPr>
        <w:t xml:space="preserve"> </w:t>
      </w:r>
    </w:p>
    <w:p xmlns:wp14="http://schemas.microsoft.com/office/word/2010/wordml" w:rsidR="00BC0235" w:rsidRDefault="00BC320D" w14:paraId="0753274A" wp14:textId="77777777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druhy pojidel, technologický postup při práci s nimi</w:t>
      </w:r>
    </w:p>
    <w:p xmlns:wp14="http://schemas.microsoft.com/office/word/2010/wordml" w:rsidR="00BC0235" w:rsidRDefault="00BC320D" w14:paraId="6E03F1B0" wp14:textId="77777777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složení, vlastnosti</w:t>
      </w:r>
    </w:p>
    <w:p xmlns:wp14="http://schemas.microsoft.com/office/word/2010/wordml" w:rsidR="00BC0235" w:rsidRDefault="00BC320D" w14:paraId="021EB6E3" wp14:textId="77777777">
      <w:pPr>
        <w:ind w:left="709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pojidla v současnosti, minulosti – vývoj a použití, kvalita</w:t>
      </w:r>
    </w:p>
    <w:p xmlns:wp14="http://schemas.microsoft.com/office/word/2010/wordml" w:rsidR="00BC0235" w:rsidRDefault="00BC320D" w14:paraId="68B57313" wp14:textId="77777777">
      <w:pPr>
        <w:ind w:left="720"/>
        <w:rPr>
          <w:sz w:val="22"/>
          <w:szCs w:val="22"/>
        </w:rPr>
      </w:pPr>
      <w:r>
        <w:rPr>
          <w:b/>
          <w:i/>
        </w:rPr>
        <w:t>obrázek:</w:t>
      </w:r>
      <w:r>
        <w:rPr>
          <w:sz w:val="22"/>
          <w:szCs w:val="22"/>
        </w:rPr>
        <w:t xml:space="preserve"> rozbor obrázku</w:t>
      </w:r>
    </w:p>
    <w:p xmlns:wp14="http://schemas.microsoft.com/office/word/2010/wordml" w:rsidR="00BC0235" w:rsidRDefault="00BC0235" w14:paraId="049F31CB" wp14:textId="77777777">
      <w:pPr>
        <w:rPr>
          <w:sz w:val="22"/>
          <w:szCs w:val="22"/>
        </w:rPr>
      </w:pPr>
    </w:p>
    <w:p xmlns:wp14="http://schemas.microsoft.com/office/word/2010/wordml" w:rsidR="00BC0235" w:rsidRDefault="00BC320D" w14:paraId="376AEDC1" wp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8. Anorganické a organické barvy</w:t>
      </w:r>
    </w:p>
    <w:p xmlns:wp14="http://schemas.microsoft.com/office/word/2010/wordml" w:rsidR="00BC0235" w:rsidRDefault="00BC320D" w14:paraId="79E11C4D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charakteristika anorganických pigmentů a organických barviv</w:t>
      </w:r>
    </w:p>
    <w:p xmlns:wp14="http://schemas.microsoft.com/office/word/2010/wordml" w:rsidR="00BC0235" w:rsidRDefault="00BC320D" w14:paraId="2A06A017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pigmenty anorganické pomocné a hlavní, jejich výroba v minulosti a nyní</w:t>
      </w:r>
    </w:p>
    <w:p xmlns:wp14="http://schemas.microsoft.com/office/word/2010/wordml" w:rsidR="00BC0235" w:rsidRDefault="00BC320D" w14:paraId="4F6034AE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barvy anorganické umělé: bílá, žlutá, červená, modrá, fialová, zelená, hnědá, černá</w:t>
      </w:r>
    </w:p>
    <w:p xmlns:wp14="http://schemas.microsoft.com/office/word/2010/wordml" w:rsidR="00BC0235" w:rsidRDefault="00BC320D" w14:paraId="4FAE5E2E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barvy organické přírodní a umělé</w:t>
      </w:r>
    </w:p>
    <w:p xmlns:wp14="http://schemas.microsoft.com/office/word/2010/wordml" w:rsidR="00BC0235" w:rsidRDefault="00BC320D" w14:paraId="40B3DEC7" wp14:textId="77777777">
      <w:pPr>
        <w:ind w:left="720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jedovaté a zdraví škodlivé barvy</w:t>
      </w:r>
    </w:p>
    <w:p xmlns:wp14="http://schemas.microsoft.com/office/word/2010/wordml" w:rsidR="00BC0235" w:rsidRDefault="00BC320D" w14:paraId="744907A9" wp14:textId="77777777">
      <w:pPr>
        <w:ind w:left="720"/>
        <w:rPr>
          <w:sz w:val="22"/>
          <w:szCs w:val="22"/>
        </w:rPr>
      </w:pPr>
      <w:r>
        <w:rPr>
          <w:b/>
          <w:i/>
        </w:rPr>
        <w:t>obrázek:</w:t>
      </w:r>
      <w:r>
        <w:rPr>
          <w:sz w:val="22"/>
          <w:szCs w:val="22"/>
        </w:rPr>
        <w:t xml:space="preserve"> rozbor obrázku</w:t>
      </w:r>
    </w:p>
    <w:p xmlns:wp14="http://schemas.microsoft.com/office/word/2010/wordml" w:rsidR="00BC0235" w:rsidRDefault="00BC0235" w14:paraId="53128261" wp14:textId="77777777">
      <w:pPr>
        <w:ind w:left="720"/>
        <w:rPr>
          <w:sz w:val="22"/>
          <w:szCs w:val="22"/>
        </w:rPr>
      </w:pPr>
    </w:p>
    <w:p xmlns:wp14="http://schemas.microsoft.com/office/word/2010/wordml" w:rsidR="00BC0235" w:rsidRDefault="00BC320D" w14:paraId="06D7D2FA" wp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9. Disperzní barvy v malbě řemeslné a umělecké</w:t>
      </w:r>
    </w:p>
    <w:p xmlns:wp14="http://schemas.microsoft.com/office/word/2010/wordml" w:rsidR="00BC0235" w:rsidRDefault="00BC320D" w14:paraId="10058784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charakteristika jednotlivých druhů disperzí podle způsobu použití</w:t>
      </w:r>
    </w:p>
    <w:p xmlns:wp14="http://schemas.microsoft.com/office/word/2010/wordml" w:rsidR="00BC0235" w:rsidRDefault="00BC320D" w14:paraId="6F644F1A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disperzní barvy dříve a nyní</w:t>
      </w:r>
    </w:p>
    <w:p xmlns:wp14="http://schemas.microsoft.com/office/word/2010/wordml" w:rsidR="00BC0235" w:rsidRDefault="00BC320D" w14:paraId="75A5F399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bezpečnost a hygiena práce</w:t>
      </w:r>
    </w:p>
    <w:p xmlns:wp14="http://schemas.microsoft.com/office/word/2010/wordml" w:rsidR="00BC0235" w:rsidRDefault="00BC320D" w14:paraId="7EFA5B9F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 xml:space="preserve">technologický </w:t>
      </w:r>
      <w:r>
        <w:rPr>
          <w:rFonts w:ascii="Times" w:hAnsi="Times" w:eastAsia="Times" w:cs="Times"/>
          <w:sz w:val="22"/>
          <w:szCs w:val="22"/>
        </w:rPr>
        <w:t>postup, způsob malby, pojidlo, podklad, štětce</w:t>
      </w:r>
    </w:p>
    <w:p xmlns:wp14="http://schemas.microsoft.com/office/word/2010/wordml" w:rsidR="00BC0235" w:rsidRDefault="00BC320D" w14:paraId="7F21C419" wp14:textId="77777777">
      <w:pPr>
        <w:ind w:left="720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ekonomická hlediska</w:t>
      </w:r>
    </w:p>
    <w:p xmlns:wp14="http://schemas.microsoft.com/office/word/2010/wordml" w:rsidR="00BC0235" w:rsidRDefault="00BC320D" w14:paraId="1B63423D" wp14:textId="77777777">
      <w:pPr>
        <w:ind w:left="720"/>
        <w:rPr>
          <w:sz w:val="22"/>
          <w:szCs w:val="22"/>
        </w:rPr>
      </w:pPr>
      <w:r>
        <w:rPr>
          <w:b/>
          <w:i/>
        </w:rPr>
        <w:t>obrázek:</w:t>
      </w:r>
      <w:r>
        <w:rPr>
          <w:sz w:val="22"/>
          <w:szCs w:val="22"/>
        </w:rPr>
        <w:t xml:space="preserve"> rozbor obrázku</w:t>
      </w:r>
    </w:p>
    <w:p xmlns:wp14="http://schemas.microsoft.com/office/word/2010/wordml" w:rsidR="00BC0235" w:rsidRDefault="00BC0235" w14:paraId="62486C05" wp14:textId="77777777">
      <w:pPr>
        <w:ind w:left="720"/>
        <w:rPr>
          <w:sz w:val="22"/>
          <w:szCs w:val="22"/>
        </w:rPr>
      </w:pPr>
    </w:p>
    <w:p xmlns:wp14="http://schemas.microsoft.com/office/word/2010/wordml" w:rsidR="00BC0235" w:rsidRDefault="00BC320D" w14:paraId="1ACD61EB" wp14:textId="77777777">
      <w:pPr>
        <w:rPr>
          <w:b/>
          <w:sz w:val="26"/>
          <w:szCs w:val="26"/>
        </w:rPr>
      </w:pPr>
      <w:r>
        <w:rPr>
          <w:sz w:val="22"/>
          <w:szCs w:val="22"/>
        </w:rPr>
        <w:t xml:space="preserve">    </w:t>
      </w:r>
      <w:r>
        <w:rPr>
          <w:b/>
          <w:sz w:val="26"/>
          <w:szCs w:val="26"/>
        </w:rPr>
        <w:t xml:space="preserve"> 10.  Malířská technika – Akvarel, Kvaš</w:t>
      </w:r>
    </w:p>
    <w:p xmlns:wp14="http://schemas.microsoft.com/office/word/2010/wordml" w:rsidR="00BC0235" w:rsidRDefault="00BC320D" w14:paraId="74B9FBFC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charakteristika těchto technik</w:t>
      </w:r>
    </w:p>
    <w:p xmlns:wp14="http://schemas.microsoft.com/office/word/2010/wordml" w:rsidR="00BC0235" w:rsidRDefault="00BC320D" w14:paraId="557B2570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zásady technologického postupu, složení barev, pojidlo, použitelné podklady, štětce</w:t>
      </w:r>
    </w:p>
    <w:p xmlns:wp14="http://schemas.microsoft.com/office/word/2010/wordml" w:rsidR="00BC0235" w:rsidRDefault="00BC320D" w14:paraId="6AEF3D05" wp14:textId="77777777">
      <w:pPr>
        <w:ind w:left="720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využití ve výtvarné praxi (dříve a nyní)</w:t>
      </w:r>
    </w:p>
    <w:p xmlns:wp14="http://schemas.microsoft.com/office/word/2010/wordml" w:rsidR="00BC0235" w:rsidRDefault="00BC320D" w14:paraId="41F889FC" wp14:textId="77777777">
      <w:pPr>
        <w:ind w:left="720"/>
        <w:rPr>
          <w:sz w:val="22"/>
          <w:szCs w:val="22"/>
        </w:rPr>
      </w:pPr>
      <w:r>
        <w:rPr>
          <w:b/>
          <w:i/>
        </w:rPr>
        <w:t>obrázek:</w:t>
      </w:r>
      <w:r>
        <w:rPr>
          <w:sz w:val="22"/>
          <w:szCs w:val="22"/>
        </w:rPr>
        <w:t xml:space="preserve"> rozbor obrázku</w:t>
      </w:r>
    </w:p>
    <w:p xmlns:wp14="http://schemas.microsoft.com/office/word/2010/wordml" w:rsidR="00BC0235" w:rsidRDefault="00BC0235" w14:paraId="4101652C" wp14:textId="77777777">
      <w:pPr>
        <w:rPr>
          <w:sz w:val="22"/>
          <w:szCs w:val="22"/>
        </w:rPr>
      </w:pPr>
    </w:p>
    <w:p xmlns:wp14="http://schemas.microsoft.com/office/word/2010/wordml" w:rsidR="00BC0235" w:rsidRDefault="00BC320D" w14:paraId="0DFE9669" wp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11.  Malířská technika – Tempera</w:t>
      </w:r>
    </w:p>
    <w:p xmlns:wp14="http://schemas.microsoft.com/office/word/2010/wordml" w:rsidR="00BC0235" w:rsidRDefault="00BC320D" w14:paraId="4D76394D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užití temperových barev dříve a nyní</w:t>
      </w:r>
    </w:p>
    <w:p xmlns:wp14="http://schemas.microsoft.com/office/word/2010/wordml" w:rsidR="00BC0235" w:rsidRDefault="00BC320D" w14:paraId="0361AA0F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zdůvodnit volbu a přednosti této techniky, charakteristika jednotlivých druhů temperových emulzí</w:t>
      </w:r>
    </w:p>
    <w:p xmlns:wp14="http://schemas.microsoft.com/office/word/2010/wordml" w:rsidR="00BC0235" w:rsidRDefault="00BC320D" w14:paraId="546766A4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nedostatk</w:t>
      </w:r>
      <w:r>
        <w:rPr>
          <w:rFonts w:ascii="Times" w:hAnsi="Times" w:eastAsia="Times" w:cs="Times"/>
          <w:sz w:val="22"/>
          <w:szCs w:val="22"/>
        </w:rPr>
        <w:t>y a chyby způsobené špatným technologickým postupem</w:t>
      </w:r>
    </w:p>
    <w:p xmlns:wp14="http://schemas.microsoft.com/office/word/2010/wordml" w:rsidR="00BC0235" w:rsidRDefault="00BC320D" w14:paraId="2FEC64DD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příprava barev, podklady, štětce</w:t>
      </w:r>
    </w:p>
    <w:p xmlns:wp14="http://schemas.microsoft.com/office/word/2010/wordml" w:rsidR="00BC0235" w:rsidRDefault="00BC320D" w14:paraId="02675A28" wp14:textId="77777777">
      <w:pPr>
        <w:ind w:left="720"/>
        <w:rPr>
          <w:sz w:val="22"/>
          <w:szCs w:val="22"/>
        </w:rPr>
      </w:pPr>
      <w:r>
        <w:rPr>
          <w:b/>
          <w:i/>
        </w:rPr>
        <w:t>obrázek:</w:t>
      </w:r>
      <w:r>
        <w:rPr>
          <w:sz w:val="22"/>
          <w:szCs w:val="22"/>
        </w:rPr>
        <w:t xml:space="preserve"> rozbor obrázku</w:t>
      </w:r>
    </w:p>
    <w:p xmlns:wp14="http://schemas.microsoft.com/office/word/2010/wordml" w:rsidR="00BC0235" w:rsidRDefault="00BC320D" w14:paraId="0DFAE634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xmlns:wp14="http://schemas.microsoft.com/office/word/2010/wordml" w:rsidR="00BC0235" w:rsidRDefault="00BC320D" w14:paraId="7B07E4EC" wp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12.  Malířská technika – Pastel</w:t>
      </w:r>
    </w:p>
    <w:p xmlns:wp14="http://schemas.microsoft.com/office/word/2010/wordml" w:rsidR="00BC0235" w:rsidRDefault="00BC320D" w14:paraId="791C0187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charakteristika této techniky</w:t>
      </w:r>
    </w:p>
    <w:p xmlns:wp14="http://schemas.microsoft.com/office/word/2010/wordml" w:rsidR="00BC0235" w:rsidRDefault="00BC320D" w14:paraId="3031F266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vznik tohoto druhu malby, současnost</w:t>
      </w:r>
    </w:p>
    <w:p xmlns:wp14="http://schemas.microsoft.com/office/word/2010/wordml" w:rsidR="00BC0235" w:rsidRDefault="00BC320D" w14:paraId="5CB17D7F" wp14:textId="77777777">
      <w:pPr>
        <w:ind w:left="720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využití této techniky ve výtvarné praxi (dříve a nyní)</w:t>
      </w:r>
    </w:p>
    <w:p xmlns:wp14="http://schemas.microsoft.com/office/word/2010/wordml" w:rsidR="00BC0235" w:rsidRDefault="00BC320D" w14:paraId="7A1AA1F0" wp14:textId="77777777">
      <w:pPr>
        <w:ind w:left="720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zásady technologického postupu, složení barev, použitelné podklady</w:t>
      </w:r>
    </w:p>
    <w:p xmlns:wp14="http://schemas.microsoft.com/office/word/2010/wordml" w:rsidR="00BC0235" w:rsidRDefault="00BC320D" w14:paraId="6D322414" wp14:textId="77777777">
      <w:pPr>
        <w:ind w:left="720"/>
        <w:rPr>
          <w:sz w:val="22"/>
          <w:szCs w:val="22"/>
        </w:rPr>
      </w:pPr>
      <w:r>
        <w:rPr>
          <w:b/>
          <w:i/>
        </w:rPr>
        <w:t>obrázek:</w:t>
      </w:r>
      <w:r>
        <w:rPr>
          <w:sz w:val="22"/>
          <w:szCs w:val="22"/>
        </w:rPr>
        <w:t xml:space="preserve"> rozbor obrázku</w:t>
      </w:r>
    </w:p>
    <w:p xmlns:wp14="http://schemas.microsoft.com/office/word/2010/wordml" w:rsidR="00BC0235" w:rsidRDefault="00BC0235" w14:paraId="4B99056E" wp14:textId="77777777">
      <w:pPr>
        <w:rPr>
          <w:sz w:val="22"/>
          <w:szCs w:val="22"/>
        </w:rPr>
      </w:pPr>
    </w:p>
    <w:p xmlns:wp14="http://schemas.microsoft.com/office/word/2010/wordml" w:rsidR="00BC0235" w:rsidRDefault="00BC320D" w14:paraId="1FBAF834" wp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13.  Vitráž a její imitace, malba na skle, leptané sklo</w:t>
      </w:r>
    </w:p>
    <w:p xmlns:wp14="http://schemas.microsoft.com/office/word/2010/wordml" w:rsidR="00BC0235" w:rsidRDefault="00BC320D" w14:paraId="0035EF45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historie, současnost (využití dříve a nyní),</w:t>
      </w:r>
      <w:r>
        <w:rPr>
          <w:rFonts w:ascii="Times" w:hAnsi="Times" w:eastAsia="Times" w:cs="Times"/>
          <w:sz w:val="22"/>
          <w:szCs w:val="22"/>
        </w:rPr>
        <w:t xml:space="preserve"> charakteristika těchto technik</w:t>
      </w:r>
    </w:p>
    <w:p xmlns:wp14="http://schemas.microsoft.com/office/word/2010/wordml" w:rsidR="00BC0235" w:rsidRDefault="00BC320D" w14:paraId="234A25A7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technologický postup při realizaci</w:t>
      </w:r>
    </w:p>
    <w:p xmlns:wp14="http://schemas.microsoft.com/office/word/2010/wordml" w:rsidR="00BC0235" w:rsidRDefault="00BC320D" w14:paraId="4C694310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užitý materiál, možnosti využití v architektuře</w:t>
      </w:r>
    </w:p>
    <w:p xmlns:wp14="http://schemas.microsoft.com/office/word/2010/wordml" w:rsidR="00BC0235" w:rsidRDefault="00BC320D" w14:paraId="7E3CD206" wp14:textId="77777777">
      <w:pPr>
        <w:ind w:left="720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charakter výtvarného návrhu pro tyto techniky</w:t>
      </w:r>
    </w:p>
    <w:p xmlns:wp14="http://schemas.microsoft.com/office/word/2010/wordml" w:rsidR="00BC0235" w:rsidRDefault="00BC320D" w14:paraId="1771FAAE" wp14:textId="77777777">
      <w:pPr>
        <w:ind w:left="720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bezpečnost práce, stálost, ekonomická hlediska</w:t>
      </w:r>
    </w:p>
    <w:p xmlns:wp14="http://schemas.microsoft.com/office/word/2010/wordml" w:rsidR="00BC0235" w:rsidRDefault="00BC320D" w14:paraId="2CA39783" wp14:textId="77777777">
      <w:pPr>
        <w:ind w:left="720"/>
        <w:rPr>
          <w:rFonts w:ascii="Times" w:hAnsi="Times" w:eastAsia="Times" w:cs="Times"/>
          <w:sz w:val="22"/>
          <w:szCs w:val="22"/>
        </w:rPr>
      </w:pPr>
      <w:r>
        <w:rPr>
          <w:b/>
          <w:i/>
        </w:rPr>
        <w:t>obrázek:</w:t>
      </w:r>
      <w:r>
        <w:rPr>
          <w:sz w:val="22"/>
          <w:szCs w:val="22"/>
        </w:rPr>
        <w:t xml:space="preserve"> rozbor obrázku</w:t>
      </w:r>
    </w:p>
    <w:p xmlns:wp14="http://schemas.microsoft.com/office/word/2010/wordml" w:rsidR="00BC0235" w:rsidRDefault="00BC0235" w14:paraId="1299C43A" wp14:textId="77777777">
      <w:pPr>
        <w:ind w:left="720"/>
        <w:rPr>
          <w:sz w:val="22"/>
          <w:szCs w:val="22"/>
        </w:rPr>
      </w:pPr>
    </w:p>
    <w:p xmlns:wp14="http://schemas.microsoft.com/office/word/2010/wordml" w:rsidR="003A3FA2" w:rsidRDefault="00BC320D" w14:paraId="207CCF61" wp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xmlns:wp14="http://schemas.microsoft.com/office/word/2010/wordml" w:rsidR="003A3FA2" w:rsidRDefault="003A3FA2" w14:paraId="4DDBEF00" wp14:textId="77777777">
      <w:pPr>
        <w:rPr>
          <w:b/>
          <w:sz w:val="26"/>
          <w:szCs w:val="26"/>
        </w:rPr>
      </w:pPr>
    </w:p>
    <w:p xmlns:wp14="http://schemas.microsoft.com/office/word/2010/wordml" w:rsidR="00BC0235" w:rsidP="003A3FA2" w:rsidRDefault="00BC320D" w14:paraId="1D2415C9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>14.  Nástě</w:t>
      </w:r>
      <w:r>
        <w:rPr>
          <w:b/>
          <w:sz w:val="26"/>
          <w:szCs w:val="26"/>
        </w:rPr>
        <w:t xml:space="preserve">nná </w:t>
      </w:r>
      <w:proofErr w:type="gramStart"/>
      <w:r>
        <w:rPr>
          <w:b/>
          <w:sz w:val="26"/>
          <w:szCs w:val="26"/>
        </w:rPr>
        <w:t>malba - Alla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fresco</w:t>
      </w:r>
      <w:proofErr w:type="spellEnd"/>
      <w:r>
        <w:rPr>
          <w:b/>
          <w:sz w:val="26"/>
          <w:szCs w:val="26"/>
        </w:rPr>
        <w:t xml:space="preserve">, Secco </w:t>
      </w:r>
      <w:proofErr w:type="spellStart"/>
      <w:r>
        <w:rPr>
          <w:b/>
          <w:sz w:val="26"/>
          <w:szCs w:val="26"/>
        </w:rPr>
        <w:t>fresco</w:t>
      </w:r>
      <w:proofErr w:type="spellEnd"/>
      <w:r>
        <w:rPr>
          <w:b/>
          <w:sz w:val="26"/>
          <w:szCs w:val="26"/>
        </w:rPr>
        <w:t>, Secco</w:t>
      </w:r>
    </w:p>
    <w:p xmlns:wp14="http://schemas.microsoft.com/office/word/2010/wordml" w:rsidR="00BC0235" w:rsidRDefault="00BC320D" w14:paraId="1C60765B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charakteristika těchto technik</w:t>
      </w:r>
    </w:p>
    <w:p xmlns:wp14="http://schemas.microsoft.com/office/word/2010/wordml" w:rsidR="00BC0235" w:rsidRDefault="00BC320D" w14:paraId="1A3EB658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způsob použití v minulosti a nyní</w:t>
      </w:r>
    </w:p>
    <w:p xmlns:wp14="http://schemas.microsoft.com/office/word/2010/wordml" w:rsidR="00BC0235" w:rsidRDefault="00BC320D" w14:paraId="281CABF9" wp14:textId="7777777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r>
        <w:rPr>
          <w:rFonts w:ascii="Times" w:hAnsi="Times" w:eastAsia="Times" w:cs="Times"/>
          <w:sz w:val="22"/>
          <w:szCs w:val="22"/>
        </w:rPr>
        <w:t xml:space="preserve">technologie malířského </w:t>
      </w:r>
      <w:proofErr w:type="gramStart"/>
      <w:r>
        <w:rPr>
          <w:rFonts w:ascii="Times" w:hAnsi="Times" w:eastAsia="Times" w:cs="Times"/>
          <w:sz w:val="22"/>
          <w:szCs w:val="22"/>
        </w:rPr>
        <w:t>postupu - příprava</w:t>
      </w:r>
      <w:proofErr w:type="gramEnd"/>
      <w:r>
        <w:rPr>
          <w:rFonts w:ascii="Times" w:hAnsi="Times" w:eastAsia="Times" w:cs="Times"/>
          <w:sz w:val="22"/>
          <w:szCs w:val="22"/>
        </w:rPr>
        <w:t xml:space="preserve"> zdi, barvy, pojidlo, přenesení kresby, způsob malby</w:t>
      </w:r>
    </w:p>
    <w:p xmlns:wp14="http://schemas.microsoft.com/office/word/2010/wordml" w:rsidR="003A3FA2" w:rsidP="003A3FA2" w:rsidRDefault="00BC320D" w14:paraId="27B8102C" wp14:textId="77777777">
      <w:pPr>
        <w:ind w:left="360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       - </w:t>
      </w:r>
      <w:r>
        <w:rPr>
          <w:rFonts w:ascii="Times" w:hAnsi="Times" w:eastAsia="Times" w:cs="Times"/>
          <w:sz w:val="22"/>
          <w:szCs w:val="22"/>
        </w:rPr>
        <w:t>bezpečnost a hygiena práce</w:t>
      </w:r>
    </w:p>
    <w:p xmlns:wp14="http://schemas.microsoft.com/office/word/2010/wordml" w:rsidRPr="003A3FA2" w:rsidR="00BC0235" w:rsidP="003A3FA2" w:rsidRDefault="003A3FA2" w14:paraId="5464FE5E" wp14:textId="77777777">
      <w:pPr>
        <w:ind w:left="360"/>
        <w:rPr>
          <w:rFonts w:ascii="Times" w:hAnsi="Times" w:eastAsia="Times" w:cs="Times"/>
          <w:sz w:val="22"/>
          <w:szCs w:val="22"/>
        </w:rPr>
      </w:pPr>
      <w:r>
        <w:rPr>
          <w:b/>
          <w:i/>
        </w:rPr>
        <w:t xml:space="preserve">      </w:t>
      </w:r>
      <w:r w:rsidR="00BC320D">
        <w:rPr>
          <w:b/>
          <w:i/>
        </w:rPr>
        <w:t>obr</w:t>
      </w:r>
      <w:r w:rsidR="00BC320D">
        <w:rPr>
          <w:b/>
          <w:i/>
        </w:rPr>
        <w:t>ázek:</w:t>
      </w:r>
      <w:r w:rsidR="00BC320D">
        <w:rPr>
          <w:sz w:val="22"/>
          <w:szCs w:val="22"/>
        </w:rPr>
        <w:t xml:space="preserve"> rozbor obrázku</w:t>
      </w:r>
    </w:p>
    <w:p xmlns:wp14="http://schemas.microsoft.com/office/word/2010/wordml" w:rsidR="003A3FA2" w:rsidP="003A3FA2" w:rsidRDefault="003A3FA2" w14:paraId="3461D779" wp14:textId="77777777">
      <w:pPr>
        <w:ind w:left="720"/>
        <w:rPr>
          <w:sz w:val="22"/>
          <w:szCs w:val="22"/>
        </w:rPr>
      </w:pPr>
    </w:p>
    <w:p xmlns:wp14="http://schemas.microsoft.com/office/word/2010/wordml" w:rsidR="00BC0235" w:rsidRDefault="00BC320D" w14:paraId="09B9F93F" wp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15.  Nástěnná </w:t>
      </w:r>
      <w:proofErr w:type="gramStart"/>
      <w:r>
        <w:rPr>
          <w:b/>
          <w:sz w:val="26"/>
          <w:szCs w:val="26"/>
        </w:rPr>
        <w:t>malba - Štukolustro</w:t>
      </w:r>
      <w:proofErr w:type="gramEnd"/>
    </w:p>
    <w:p xmlns:wp14="http://schemas.microsoft.com/office/word/2010/wordml" w:rsidR="00BC0235" w:rsidRDefault="00BC320D" w14:paraId="2A32980C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charakteristika této techniky</w:t>
      </w:r>
    </w:p>
    <w:p xmlns:wp14="http://schemas.microsoft.com/office/word/2010/wordml" w:rsidR="00BC0235" w:rsidRDefault="00BC320D" w14:paraId="4ED1ECDE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užití v architektuře v minulosti</w:t>
      </w:r>
    </w:p>
    <w:p xmlns:wp14="http://schemas.microsoft.com/office/word/2010/wordml" w:rsidR="00BC0235" w:rsidRDefault="00BC320D" w14:paraId="75FD1799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využití v dekorativní malbě v současnosti</w:t>
      </w:r>
    </w:p>
    <w:p xmlns:wp14="http://schemas.microsoft.com/office/word/2010/wordml" w:rsidR="00BC0235" w:rsidP="009803A8" w:rsidRDefault="00BC320D" w14:paraId="4B852686" wp14:textId="77777777">
      <w:pPr>
        <w:ind w:left="720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technologie postupu při realizaci - druhy, příprava hmoty, zeď, pojidlo, pigmenty, nanášení,</w:t>
      </w:r>
      <w:bookmarkStart w:name="_GoBack" w:id="1"/>
      <w:bookmarkEnd w:id="1"/>
      <w:r>
        <w:rPr>
          <w:rFonts w:ascii="Times" w:hAnsi="Times" w:eastAsia="Times" w:cs="Times"/>
          <w:sz w:val="22"/>
          <w:szCs w:val="22"/>
        </w:rPr>
        <w:t xml:space="preserve"> </w:t>
      </w:r>
      <w:proofErr w:type="spellStart"/>
      <w:r>
        <w:rPr>
          <w:rFonts w:ascii="Times" w:hAnsi="Times" w:eastAsia="Times" w:cs="Times"/>
          <w:sz w:val="22"/>
          <w:szCs w:val="22"/>
        </w:rPr>
        <w:t>brou</w:t>
      </w:r>
      <w:proofErr w:type="spellEnd"/>
      <w:r>
        <w:rPr>
          <w:rFonts w:ascii="Times" w:hAnsi="Times" w:eastAsia="Times" w:cs="Times"/>
          <w:sz w:val="22"/>
          <w:szCs w:val="22"/>
        </w:rPr>
        <w:t xml:space="preserve"> -   </w:t>
      </w:r>
    </w:p>
    <w:p xmlns:wp14="http://schemas.microsoft.com/office/word/2010/wordml" w:rsidR="00BC0235" w:rsidRDefault="00BC320D" w14:paraId="16521835" wp14:textId="77777777">
      <w:pPr>
        <w:ind w:left="720"/>
        <w:rPr>
          <w:rFonts w:ascii="Times" w:hAnsi="Times" w:eastAsia="Times" w:cs="Times"/>
          <w:sz w:val="22"/>
          <w:szCs w:val="22"/>
        </w:rPr>
      </w:pPr>
      <w:r>
        <w:rPr>
          <w:rFonts w:ascii="Times" w:hAnsi="Times" w:eastAsia="Times" w:cs="Times"/>
          <w:sz w:val="22"/>
          <w:szCs w:val="22"/>
        </w:rPr>
        <w:t xml:space="preserve">  </w:t>
      </w:r>
      <w:proofErr w:type="spellStart"/>
      <w:r>
        <w:rPr>
          <w:rFonts w:ascii="Times" w:hAnsi="Times" w:eastAsia="Times" w:cs="Times"/>
          <w:sz w:val="22"/>
          <w:szCs w:val="22"/>
        </w:rPr>
        <w:t>šení</w:t>
      </w:r>
      <w:proofErr w:type="spellEnd"/>
      <w:r>
        <w:rPr>
          <w:rFonts w:ascii="Times" w:hAnsi="Times" w:eastAsia="Times" w:cs="Times"/>
          <w:sz w:val="22"/>
          <w:szCs w:val="22"/>
        </w:rPr>
        <w:t>, politura</w:t>
      </w:r>
    </w:p>
    <w:p xmlns:wp14="http://schemas.microsoft.com/office/word/2010/wordml" w:rsidR="00BC0235" w:rsidRDefault="00BC320D" w14:paraId="407A5C53" wp14:textId="77777777">
      <w:pPr>
        <w:ind w:left="720"/>
        <w:rPr>
          <w:sz w:val="22"/>
          <w:szCs w:val="22"/>
        </w:rPr>
      </w:pPr>
      <w:r>
        <w:rPr>
          <w:b/>
          <w:i/>
        </w:rPr>
        <w:t>obrázek:</w:t>
      </w:r>
      <w:r>
        <w:rPr>
          <w:sz w:val="22"/>
          <w:szCs w:val="22"/>
        </w:rPr>
        <w:t xml:space="preserve"> rozbor obrázku</w:t>
      </w:r>
    </w:p>
    <w:p xmlns:wp14="http://schemas.microsoft.com/office/word/2010/wordml" w:rsidR="00BC0235" w:rsidRDefault="00BC0235" w14:paraId="3CF2D8B6" wp14:textId="77777777">
      <w:pPr>
        <w:rPr>
          <w:sz w:val="22"/>
          <w:szCs w:val="22"/>
        </w:rPr>
      </w:pPr>
    </w:p>
    <w:p xmlns:wp14="http://schemas.microsoft.com/office/word/2010/wordml" w:rsidR="00BC0235" w:rsidRDefault="00BC320D" w14:paraId="6CE4CC8F" wp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16.  Zlacení, patinování, imitování kovů</w:t>
      </w:r>
    </w:p>
    <w:p xmlns:wp14="http://schemas.microsoft.com/office/word/2010/wordml" w:rsidR="00BC0235" w:rsidRDefault="00BC320D" w14:paraId="6032F2D4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charakteristika těchto technik, využití v praxi</w:t>
      </w:r>
    </w:p>
    <w:p xmlns:wp14="http://schemas.microsoft.com/office/word/2010/wordml" w:rsidR="00BC0235" w:rsidRDefault="00BC320D" w14:paraId="2C73AB9E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druhy jednotlivých technik</w:t>
      </w:r>
    </w:p>
    <w:p xmlns:wp14="http://schemas.microsoft.com/office/word/2010/wordml" w:rsidR="00BC0235" w:rsidRDefault="00BC320D" w14:paraId="70F0B044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technologický postup jednotlivých druhů zlacení</w:t>
      </w:r>
    </w:p>
    <w:p xmlns:wp14="http://schemas.microsoft.com/office/word/2010/wordml" w:rsidR="00BC0235" w:rsidRDefault="00BC320D" w14:paraId="153485BE" wp14:textId="77777777">
      <w:pPr>
        <w:ind w:left="720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užitý materiál, pomůcky, nářadí</w:t>
      </w:r>
    </w:p>
    <w:p xmlns:wp14="http://schemas.microsoft.com/office/word/2010/wordml" w:rsidR="00BC0235" w:rsidRDefault="00BC320D" w14:paraId="6B1C85F3" wp14:textId="77777777">
      <w:pPr>
        <w:ind w:left="720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ekonomická hlediska, použití v minulosti a nyní</w:t>
      </w:r>
    </w:p>
    <w:p xmlns:wp14="http://schemas.microsoft.com/office/word/2010/wordml" w:rsidR="00BC0235" w:rsidRDefault="00BC320D" w14:paraId="129E2837" wp14:textId="77777777">
      <w:pPr>
        <w:ind w:left="720"/>
        <w:rPr>
          <w:sz w:val="22"/>
          <w:szCs w:val="22"/>
        </w:rPr>
      </w:pPr>
      <w:r>
        <w:rPr>
          <w:b/>
          <w:i/>
        </w:rPr>
        <w:t>obrázek:</w:t>
      </w:r>
      <w:r>
        <w:rPr>
          <w:sz w:val="22"/>
          <w:szCs w:val="22"/>
        </w:rPr>
        <w:t xml:space="preserve"> rozbor obrázku</w:t>
      </w:r>
    </w:p>
    <w:p xmlns:wp14="http://schemas.microsoft.com/office/word/2010/wordml" w:rsidR="00BC0235" w:rsidRDefault="00BC0235" w14:paraId="0FB78278" wp14:textId="77777777">
      <w:pPr>
        <w:rPr>
          <w:sz w:val="22"/>
          <w:szCs w:val="22"/>
        </w:rPr>
      </w:pPr>
    </w:p>
    <w:p xmlns:wp14="http://schemas.microsoft.com/office/word/2010/wordml" w:rsidR="00BC0235" w:rsidRDefault="00BC320D" w14:paraId="78621C1F" wp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17.  Nástěnná </w:t>
      </w:r>
      <w:proofErr w:type="gramStart"/>
      <w:r>
        <w:rPr>
          <w:b/>
          <w:sz w:val="26"/>
          <w:szCs w:val="26"/>
        </w:rPr>
        <w:t>malba</w:t>
      </w:r>
      <w:r w:rsidR="003A3FA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 Sgrafito</w:t>
      </w:r>
      <w:proofErr w:type="gramEnd"/>
    </w:p>
    <w:p xmlns:wp14="http://schemas.microsoft.com/office/word/2010/wordml" w:rsidR="00BC0235" w:rsidRDefault="00BC320D" w14:paraId="1FBCAFD3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charakteristika této techniky, j</w:t>
      </w:r>
      <w:r>
        <w:rPr>
          <w:rFonts w:ascii="Times" w:hAnsi="Times" w:eastAsia="Times" w:cs="Times"/>
          <w:sz w:val="22"/>
          <w:szCs w:val="22"/>
        </w:rPr>
        <w:t>ejí využití</w:t>
      </w:r>
    </w:p>
    <w:p xmlns:wp14="http://schemas.microsoft.com/office/word/2010/wordml" w:rsidR="00BC0235" w:rsidRDefault="00BC320D" w14:paraId="6A6D29EE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technologický postup sgrafita, materiál, druhy, příprava stěny, pojidlo, pigmenty, karton, pauza</w:t>
      </w:r>
    </w:p>
    <w:p xmlns:wp14="http://schemas.microsoft.com/office/word/2010/wordml" w:rsidR="00BC0235" w:rsidRDefault="00BC320D" w14:paraId="06B00FAE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 xml:space="preserve">uplatnění sgrafita v historii </w:t>
      </w:r>
    </w:p>
    <w:p xmlns:wp14="http://schemas.microsoft.com/office/word/2010/wordml" w:rsidR="00BC0235" w:rsidRDefault="00BC320D" w14:paraId="70DD559B" wp14:textId="77777777">
      <w:pPr>
        <w:ind w:left="720"/>
        <w:rPr>
          <w:sz w:val="22"/>
          <w:szCs w:val="22"/>
        </w:rPr>
      </w:pPr>
      <w:r>
        <w:rPr>
          <w:b/>
          <w:i/>
        </w:rPr>
        <w:t>obrázek:</w:t>
      </w:r>
      <w:r>
        <w:rPr>
          <w:sz w:val="22"/>
          <w:szCs w:val="22"/>
        </w:rPr>
        <w:t xml:space="preserve"> rozbor obrázku</w:t>
      </w:r>
    </w:p>
    <w:p xmlns:wp14="http://schemas.microsoft.com/office/word/2010/wordml" w:rsidR="00BC0235" w:rsidRDefault="00BC0235" w14:paraId="1FC39945" wp14:textId="77777777">
      <w:pPr>
        <w:rPr>
          <w:sz w:val="22"/>
          <w:szCs w:val="22"/>
        </w:rPr>
      </w:pPr>
    </w:p>
    <w:p xmlns:wp14="http://schemas.microsoft.com/office/word/2010/wordml" w:rsidR="00BC0235" w:rsidRDefault="00BC320D" w14:paraId="7C6E007B" wp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18.  Enkaustika</w:t>
      </w:r>
    </w:p>
    <w:p xmlns:wp14="http://schemas.microsoft.com/office/word/2010/wordml" w:rsidR="00BC0235" w:rsidRDefault="00BC320D" w14:paraId="6D3623E7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charakteristika těchto druhů maleb, vlastnosti možnost využití</w:t>
      </w:r>
    </w:p>
    <w:p xmlns:wp14="http://schemas.microsoft.com/office/word/2010/wordml" w:rsidR="00BC0235" w:rsidRDefault="00BC320D" w14:paraId="562AB2ED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Times" w:hAnsi="Times" w:eastAsia="Times" w:cs="Times"/>
          <w:sz w:val="22"/>
          <w:szCs w:val="22"/>
        </w:rPr>
        <w:t>historie enkaustiky, srovnání technologického postupu dříve a nyní</w:t>
      </w:r>
    </w:p>
    <w:p xmlns:wp14="http://schemas.microsoft.com/office/word/2010/wordml" w:rsidR="00BC0235" w:rsidRDefault="00BC320D" w14:paraId="4C70BC07" wp14:textId="77777777">
      <w:pPr>
        <w:ind w:left="720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příprava barev, pojidlo, podklad, způsob malby</w:t>
      </w:r>
    </w:p>
    <w:p xmlns:wp14="http://schemas.microsoft.com/office/word/2010/wordml" w:rsidR="00BC0235" w:rsidRDefault="00BC320D" w14:paraId="229F040D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bezpečnost a hygiena práce</w:t>
      </w:r>
    </w:p>
    <w:p xmlns:wp14="http://schemas.microsoft.com/office/word/2010/wordml" w:rsidR="00BC0235" w:rsidRDefault="00BC320D" w14:paraId="7B693F04" wp14:textId="77777777">
      <w:pPr>
        <w:ind w:left="720"/>
        <w:rPr>
          <w:sz w:val="22"/>
          <w:szCs w:val="22"/>
        </w:rPr>
      </w:pPr>
      <w:r>
        <w:rPr>
          <w:b/>
          <w:i/>
        </w:rPr>
        <w:t>obrázek:</w:t>
      </w:r>
      <w:r>
        <w:rPr>
          <w:sz w:val="22"/>
          <w:szCs w:val="22"/>
        </w:rPr>
        <w:t xml:space="preserve"> rozbor obrázku</w:t>
      </w:r>
    </w:p>
    <w:p xmlns:wp14="http://schemas.microsoft.com/office/word/2010/wordml" w:rsidR="00BC0235" w:rsidRDefault="00BC0235" w14:paraId="0562CB0E" wp14:textId="77777777">
      <w:pPr>
        <w:rPr>
          <w:sz w:val="22"/>
          <w:szCs w:val="22"/>
        </w:rPr>
      </w:pPr>
    </w:p>
    <w:p xmlns:wp14="http://schemas.microsoft.com/office/word/2010/wordml" w:rsidR="00BC0235" w:rsidRDefault="00BC320D" w14:paraId="476FF08C" wp14:textId="77777777">
      <w:pPr>
        <w:ind w:left="-1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19.  Olejomalba</w:t>
      </w:r>
    </w:p>
    <w:p xmlns:wp14="http://schemas.microsoft.com/office/word/2010/wordml" w:rsidR="00BC0235" w:rsidRDefault="00BC320D" w14:paraId="1D03D464" wp14:textId="77777777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charakteristika této nejužívanější malířské techniky</w:t>
      </w:r>
    </w:p>
    <w:p xmlns:wp14="http://schemas.microsoft.com/office/word/2010/wordml" w:rsidR="00BC0235" w:rsidRDefault="00BC320D" w14:paraId="304278AE" wp14:textId="77777777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technologické postupy při práci, vhodnost podkladů</w:t>
      </w:r>
      <w:r>
        <w:rPr>
          <w:sz w:val="22"/>
          <w:szCs w:val="22"/>
        </w:rPr>
        <w:t xml:space="preserve"> </w:t>
      </w:r>
    </w:p>
    <w:p xmlns:wp14="http://schemas.microsoft.com/office/word/2010/wordml" w:rsidR="00BC0235" w:rsidRDefault="00BC320D" w14:paraId="08D25915" wp14:textId="77777777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využití této techniky v praxi</w:t>
      </w:r>
    </w:p>
    <w:p xmlns:wp14="http://schemas.microsoft.com/office/word/2010/wordml" w:rsidR="00BC0235" w:rsidRDefault="00BC320D" w14:paraId="0EF7B2A9" wp14:textId="77777777">
      <w:pPr>
        <w:ind w:left="705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vznik tohoto druhu malby, současnost</w:t>
      </w:r>
    </w:p>
    <w:p xmlns:wp14="http://schemas.microsoft.com/office/word/2010/wordml" w:rsidR="00BC0235" w:rsidRDefault="00BC320D" w14:paraId="1EF58738" wp14:textId="77777777">
      <w:pPr>
        <w:ind w:left="720"/>
        <w:rPr>
          <w:sz w:val="22"/>
          <w:szCs w:val="22"/>
        </w:rPr>
      </w:pPr>
      <w:r>
        <w:rPr>
          <w:b/>
          <w:i/>
        </w:rPr>
        <w:t>obrázek:</w:t>
      </w:r>
      <w:r>
        <w:rPr>
          <w:sz w:val="22"/>
          <w:szCs w:val="22"/>
        </w:rPr>
        <w:t xml:space="preserve"> rozbor obrázku</w:t>
      </w:r>
    </w:p>
    <w:p xmlns:wp14="http://schemas.microsoft.com/office/word/2010/wordml" w:rsidR="00BC0235" w:rsidRDefault="00BC0235" w14:paraId="34CE0A41" wp14:textId="77777777">
      <w:pPr>
        <w:rPr>
          <w:sz w:val="22"/>
          <w:szCs w:val="22"/>
        </w:rPr>
      </w:pPr>
    </w:p>
    <w:p xmlns:wp14="http://schemas.microsoft.com/office/word/2010/wordml" w:rsidR="00BC0235" w:rsidRDefault="00BC320D" w14:paraId="614F45E9" wp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20. Mozaika</w:t>
      </w:r>
    </w:p>
    <w:p xmlns:wp14="http://schemas.microsoft.com/office/word/2010/wordml" w:rsidR="00BC0235" w:rsidRDefault="00BC320D" w14:paraId="21E1DD87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charakteristika této techniky</w:t>
      </w:r>
    </w:p>
    <w:p xmlns:wp14="http://schemas.microsoft.com/office/word/2010/wordml" w:rsidR="00BC0235" w:rsidRDefault="00BC320D" w14:paraId="09EE8C8C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vhodnost a způsob využití v architektuře dříve a nyní</w:t>
      </w:r>
    </w:p>
    <w:p xmlns:wp14="http://schemas.microsoft.com/office/word/2010/wordml" w:rsidR="00BC0235" w:rsidRDefault="00BC320D" w14:paraId="46A1CDE8" wp14:textId="7777777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druhy mozaiky</w:t>
      </w:r>
    </w:p>
    <w:p xmlns:wp14="http://schemas.microsoft.com/office/word/2010/wordml" w:rsidR="00BC0235" w:rsidRDefault="00BC320D" w14:paraId="6743796A" wp14:textId="77777777">
      <w:pPr>
        <w:ind w:left="720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technologický postup při realizaci, příprava zdi, přenesení kresby, způsob práce, materiál</w:t>
      </w:r>
    </w:p>
    <w:p xmlns:wp14="http://schemas.microsoft.com/office/word/2010/wordml" w:rsidR="00BC0235" w:rsidRDefault="00BC320D" w14:paraId="1B520B97" wp14:textId="77777777">
      <w:pPr>
        <w:ind w:left="720"/>
        <w:rPr>
          <w:rFonts w:ascii="Times" w:hAnsi="Times" w:eastAsia="Times" w:cs="Times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" w:hAnsi="Times" w:eastAsia="Times" w:cs="Times"/>
          <w:sz w:val="22"/>
          <w:szCs w:val="22"/>
        </w:rPr>
        <w:t>bezpečnost a hygiena práce</w:t>
      </w:r>
    </w:p>
    <w:p xmlns:wp14="http://schemas.microsoft.com/office/word/2010/wordml" w:rsidR="003A3FA2" w:rsidRDefault="003A3FA2" w14:paraId="6D98A12B" wp14:textId="721DE731">
      <w:pPr>
        <w:ind w:left="720"/>
        <w:rPr>
          <w:sz w:val="22"/>
          <w:szCs w:val="22"/>
        </w:rPr>
      </w:pPr>
      <w:r w:rsidRPr="509205F9" w:rsidR="00BC320D">
        <w:rPr>
          <w:b w:val="1"/>
          <w:bCs w:val="1"/>
          <w:i w:val="1"/>
          <w:iCs w:val="1"/>
        </w:rPr>
        <w:t>obrázek:</w:t>
      </w:r>
      <w:r w:rsidRPr="509205F9" w:rsidR="00BC320D">
        <w:rPr>
          <w:sz w:val="22"/>
          <w:szCs w:val="22"/>
        </w:rPr>
        <w:t xml:space="preserve"> rozbor obrázk</w:t>
      </w:r>
      <w:r w:rsidRPr="509205F9" w:rsidR="022161B5">
        <w:rPr>
          <w:sz w:val="22"/>
          <w:szCs w:val="22"/>
        </w:rPr>
        <w:t>u</w:t>
      </w:r>
    </w:p>
    <w:p xmlns:wp14="http://schemas.microsoft.com/office/word/2010/wordml" w:rsidR="00BC0235" w:rsidP="509205F9" w:rsidRDefault="00BC0235" w14:paraId="5997CC1D" wp14:textId="0B9B3BFE">
      <w:pPr>
        <w:pStyle w:val="Normln"/>
        <w:rPr>
          <w:sz w:val="22"/>
          <w:szCs w:val="22"/>
        </w:rPr>
      </w:pPr>
    </w:p>
    <w:p xmlns:wp14="http://schemas.microsoft.com/office/word/2010/wordml" w:rsidR="00BC0235" w:rsidRDefault="00BC320D" w14:paraId="33288F49" wp14:textId="63B1E983">
      <w:pPr>
        <w:rPr>
          <w:sz w:val="22"/>
          <w:szCs w:val="22"/>
        </w:rPr>
      </w:pPr>
      <w:r w:rsidRPr="50EAED96" w:rsidR="00BC320D">
        <w:rPr>
          <w:sz w:val="22"/>
          <w:szCs w:val="22"/>
        </w:rPr>
        <w:t xml:space="preserve">Schváleno </w:t>
      </w:r>
      <w:r w:rsidRPr="50EAED96" w:rsidR="00BC320D">
        <w:rPr>
          <w:sz w:val="22"/>
          <w:szCs w:val="22"/>
        </w:rPr>
        <w:t>dne:  3</w:t>
      </w:r>
      <w:r w:rsidRPr="50EAED96" w:rsidR="08926E50">
        <w:rPr>
          <w:sz w:val="22"/>
          <w:szCs w:val="22"/>
        </w:rPr>
        <w:t>1</w:t>
      </w:r>
      <w:r w:rsidRPr="50EAED96" w:rsidR="00BC320D">
        <w:rPr>
          <w:sz w:val="22"/>
          <w:szCs w:val="22"/>
        </w:rPr>
        <w:t>.</w:t>
      </w:r>
      <w:r w:rsidRPr="50EAED96" w:rsidR="00BC320D">
        <w:rPr>
          <w:sz w:val="22"/>
          <w:szCs w:val="22"/>
        </w:rPr>
        <w:t xml:space="preserve"> 8. 202</w:t>
      </w:r>
      <w:r w:rsidRPr="50EAED96" w:rsidR="00602F92">
        <w:rPr>
          <w:sz w:val="22"/>
          <w:szCs w:val="22"/>
        </w:rPr>
        <w:t>3</w:t>
      </w:r>
      <w:r w:rsidRPr="50EAED96" w:rsidR="00BC320D">
        <w:rPr>
          <w:sz w:val="22"/>
          <w:szCs w:val="22"/>
        </w:rPr>
        <w:t xml:space="preserve">                                                                ……</w:t>
      </w:r>
      <w:r w:rsidRPr="50EAED96" w:rsidR="00BC320D">
        <w:rPr>
          <w:sz w:val="22"/>
          <w:szCs w:val="22"/>
        </w:rPr>
        <w:t>………………………</w:t>
      </w:r>
      <w:r w:rsidRPr="50EAED96" w:rsidR="00BC320D">
        <w:rPr>
          <w:sz w:val="22"/>
          <w:szCs w:val="22"/>
        </w:rPr>
        <w:t>…….</w:t>
      </w:r>
      <w:r w:rsidRPr="50EAED96" w:rsidR="00BC320D">
        <w:rPr>
          <w:sz w:val="22"/>
          <w:szCs w:val="22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0EAED96" w:rsidR="00BC320D">
        <w:rPr>
          <w:sz w:val="22"/>
          <w:szCs w:val="22"/>
        </w:rPr>
        <w:t xml:space="preserve">      </w:t>
      </w:r>
      <w:r w:rsidRPr="50EAED96" w:rsidR="00602F92">
        <w:rPr>
          <w:sz w:val="22"/>
          <w:szCs w:val="22"/>
        </w:rPr>
        <w:t xml:space="preserve">                 </w:t>
      </w:r>
      <w:r w:rsidRPr="50EAED96" w:rsidR="00BC320D">
        <w:rPr>
          <w:sz w:val="22"/>
          <w:szCs w:val="22"/>
        </w:rPr>
        <w:t>PaedDr. Ivo Kurz, ředitel školy</w:t>
      </w:r>
    </w:p>
    <w:sectPr w:rsidR="00BC0235" w:rsidSect="003A3FA2">
      <w:footerReference w:type="default" r:id="rId7"/>
      <w:pgSz w:w="11905" w:h="16837" w:orient="portrait"/>
      <w:pgMar w:top="142" w:right="1134" w:bottom="0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C320D" w:rsidRDefault="00BC320D" w14:paraId="6B699379" wp14:textId="77777777">
      <w:r>
        <w:separator/>
      </w:r>
    </w:p>
  </w:endnote>
  <w:endnote w:type="continuationSeparator" w:id="0">
    <w:p xmlns:wp14="http://schemas.microsoft.com/office/word/2010/wordml" w:rsidR="00BC320D" w:rsidRDefault="00BC320D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C0235" w:rsidRDefault="00BC320D" w14:paraId="3D562953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02F92">
      <w:rPr>
        <w:color w:val="000000"/>
      </w:rPr>
      <w:fldChar w:fldCharType="separate"/>
    </w:r>
    <w:r w:rsidR="00602F92">
      <w:rPr>
        <w:noProof/>
        <w:color w:val="000000"/>
      </w:rPr>
      <w:t>1</w:t>
    </w:r>
    <w:r>
      <w:rPr>
        <w:color w:val="000000"/>
      </w:rPr>
      <w:fldChar w:fldCharType="end"/>
    </w:r>
  </w:p>
  <w:p xmlns:wp14="http://schemas.microsoft.com/office/word/2010/wordml" w:rsidR="00BC0235" w:rsidRDefault="00BC0235" w14:paraId="110FFD37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C320D" w:rsidRDefault="00BC320D" w14:paraId="1F72F646" wp14:textId="77777777">
      <w:r>
        <w:separator/>
      </w:r>
    </w:p>
  </w:footnote>
  <w:footnote w:type="continuationSeparator" w:id="0">
    <w:p xmlns:wp14="http://schemas.microsoft.com/office/word/2010/wordml" w:rsidR="00BC320D" w:rsidRDefault="00BC320D" w14:paraId="08CE6F91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6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35"/>
    <w:rsid w:val="003A3FA2"/>
    <w:rsid w:val="00602F92"/>
    <w:rsid w:val="009803A8"/>
    <w:rsid w:val="00BC0235"/>
    <w:rsid w:val="00BC320D"/>
    <w:rsid w:val="022161B5"/>
    <w:rsid w:val="08926E50"/>
    <w:rsid w:val="2AF2AC8F"/>
    <w:rsid w:val="509205F9"/>
    <w:rsid w:val="50EAE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1D50"/>
  <w15:docId w15:val="{7E8A4FE3-CA86-4120-9324-EBA03FADE3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widowControl/>
      <w:jc w:val="center"/>
      <w:outlineLvl w:val="1"/>
    </w:pPr>
    <w:rPr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g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2389DE8897F4E8E64643D48D71E2A" ma:contentTypeVersion="7" ma:contentTypeDescription="Vytvoří nový dokument" ma:contentTypeScope="" ma:versionID="863e120d68a5fd8498e2945791bbd5df">
  <xsd:schema xmlns:xsd="http://www.w3.org/2001/XMLSchema" xmlns:xs="http://www.w3.org/2001/XMLSchema" xmlns:p="http://schemas.microsoft.com/office/2006/metadata/properties" xmlns:ns2="6f0616b2-f0d9-48bd-84d8-8d329072285c" xmlns:ns3="1d1ac507-6a9a-4b60-959d-4947acd52a69" targetNamespace="http://schemas.microsoft.com/office/2006/metadata/properties" ma:root="true" ma:fieldsID="07ec16f5b78ba3ad9edc911e35d45a95" ns2:_="" ns3:_="">
    <xsd:import namespace="6f0616b2-f0d9-48bd-84d8-8d329072285c"/>
    <xsd:import namespace="1d1ac507-6a9a-4b60-959d-4947acd52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16b2-f0d9-48bd-84d8-8d3290722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c507-6a9a-4b60-959d-4947acd52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B2A69-26E1-40F2-AD95-2D2ACCBB4723}"/>
</file>

<file path=customXml/itemProps2.xml><?xml version="1.0" encoding="utf-8"?>
<ds:datastoreItem xmlns:ds="http://schemas.openxmlformats.org/officeDocument/2006/customXml" ds:itemID="{FEFE3258-0BC2-4718-9BD7-3C5368763398}"/>
</file>

<file path=customXml/itemProps3.xml><?xml version="1.0" encoding="utf-8"?>
<ds:datastoreItem xmlns:ds="http://schemas.openxmlformats.org/officeDocument/2006/customXml" ds:itemID="{9474F9A1-C538-4018-BB82-455D773C96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Homzová Milada</lastModifiedBy>
  <revision>5</revision>
  <dcterms:created xsi:type="dcterms:W3CDTF">2023-09-01T08:05:00.0000000Z</dcterms:created>
  <dcterms:modified xsi:type="dcterms:W3CDTF">2023-09-02T18:01:28.6625756Z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0x0101005E62389DE8897F4E8E64643D48D71E2A</vt:lpwstr>
  </property>
</Properties>
</file>