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b="0" l="0" r="0" t="0"/>
            <wp:wrapSquare wrapText="bothSides" distB="0" distT="0" distL="0" distR="0"/>
            <wp:docPr descr="Nové logo školy" id="5" name="image1.jpg"/>
            <a:graphic>
              <a:graphicData uri="http://schemas.openxmlformats.org/drawingml/2006/picture">
                <pic:pic>
                  <pic:nvPicPr>
                    <pic:cNvPr descr="Nové logo školy" id="0" name="image1.jpg"/>
                    <pic:cNvPicPr preferRelativeResize="0"/>
                  </pic:nvPicPr>
                  <pic:blipFill>
                    <a:blip r:embed="rId7"/>
                    <a:srcRect b="24969" l="0" r="0" t="2438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ind w:left="709" w:firstLine="709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STŘEDNÍ ŠKOLA PRŮMYSLOVÁ A UMĚLECKÁ,</w:t>
      </w:r>
    </w:p>
    <w:p w:rsidR="00000000" w:rsidDel="00000000" w:rsidP="00000000" w:rsidRDefault="00000000" w:rsidRPr="00000000" w14:paraId="00000003">
      <w:pPr>
        <w:ind w:left="709" w:firstLine="709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HODONÍN, příspěvková organizace</w:t>
      </w:r>
    </w:p>
    <w:p w:rsidR="00000000" w:rsidDel="00000000" w:rsidP="00000000" w:rsidRDefault="00000000" w:rsidRPr="00000000" w14:paraId="00000004">
      <w:pPr>
        <w:ind w:left="709" w:firstLine="709"/>
        <w:jc w:val="center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695 01 Hodonín, Brandlova 32</w:t>
      </w:r>
    </w:p>
    <w:p w:rsidR="00000000" w:rsidDel="00000000" w:rsidP="00000000" w:rsidRDefault="00000000" w:rsidRPr="00000000" w14:paraId="00000005">
      <w:pPr>
        <w:ind w:left="709" w:firstLine="709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  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MATURITNÍ TÉMATA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Předmět: Informační a komunikační technologie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Obor: Technické lyceum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Školní rok 2020/2021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Informace a jejich význam </w:t>
      </w:r>
    </w:p>
    <w:p w:rsidR="00000000" w:rsidDel="00000000" w:rsidP="00000000" w:rsidRDefault="00000000" w:rsidRPr="00000000" w14:paraId="00000010">
      <w:pPr>
        <w:numPr>
          <w:ilvl w:val="1"/>
          <w:numId w:val="1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pojem informatika, informace</w:t>
      </w:r>
    </w:p>
    <w:p w:rsidR="00000000" w:rsidDel="00000000" w:rsidP="00000000" w:rsidRDefault="00000000" w:rsidRPr="00000000" w14:paraId="00000011">
      <w:pPr>
        <w:numPr>
          <w:ilvl w:val="1"/>
          <w:numId w:val="1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obory informatiky</w:t>
      </w:r>
    </w:p>
    <w:p w:rsidR="00000000" w:rsidDel="00000000" w:rsidP="00000000" w:rsidRDefault="00000000" w:rsidRPr="00000000" w14:paraId="00000012">
      <w:pPr>
        <w:numPr>
          <w:ilvl w:val="1"/>
          <w:numId w:val="1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uchovávání informací</w:t>
      </w:r>
    </w:p>
    <w:p w:rsidR="00000000" w:rsidDel="00000000" w:rsidP="00000000" w:rsidRDefault="00000000" w:rsidRPr="00000000" w14:paraId="00000013">
      <w:pPr>
        <w:numPr>
          <w:ilvl w:val="1"/>
          <w:numId w:val="1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kódování informací, dvojková a šestnáctková soustava</w:t>
      </w:r>
    </w:p>
    <w:p w:rsidR="00000000" w:rsidDel="00000000" w:rsidP="00000000" w:rsidRDefault="00000000" w:rsidRPr="00000000" w14:paraId="00000014">
      <w:pPr>
        <w:numPr>
          <w:ilvl w:val="1"/>
          <w:numId w:val="1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šifrování</w:t>
      </w:r>
    </w:p>
    <w:p w:rsidR="00000000" w:rsidDel="00000000" w:rsidP="00000000" w:rsidRDefault="00000000" w:rsidRPr="00000000" w14:paraId="00000015">
      <w:pPr>
        <w:numPr>
          <w:ilvl w:val="1"/>
          <w:numId w:val="1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analogová a digitální zařízení</w:t>
      </w:r>
    </w:p>
    <w:p w:rsidR="00000000" w:rsidDel="00000000" w:rsidP="00000000" w:rsidRDefault="00000000" w:rsidRPr="00000000" w14:paraId="00000016">
      <w:pPr>
        <w:numPr>
          <w:ilvl w:val="1"/>
          <w:numId w:val="1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bezztrátová a ztrátová komprese dat</w:t>
      </w:r>
    </w:p>
    <w:p w:rsidR="00000000" w:rsidDel="00000000" w:rsidP="00000000" w:rsidRDefault="00000000" w:rsidRPr="00000000" w14:paraId="00000017">
      <w:pPr>
        <w:numPr>
          <w:ilvl w:val="1"/>
          <w:numId w:val="1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elektronický podpis, bezpečnost – spam, hoax, sociální inženýrství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Hardware – součásti počítače, vstupní a výstupní zařízení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vysvětlení jejich funkce z hlediska počítačové sestavy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John Von Neumannovo schéma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charakteristické parametry, typické hodnoty a vliv na celkový výkon počítače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datová uložiště a záznamová média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Software, Škodlivý software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autorská práva, druhy SW, licence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formáty dokumentů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operační systémy – druhy a jejich charakteristika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pojem, projevy, části počítačového viru, rozdělení virů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viry, trojské koně, červi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antivirový SW </w:t>
      </w:r>
    </w:p>
    <w:p w:rsidR="00000000" w:rsidDel="00000000" w:rsidP="00000000" w:rsidRDefault="00000000" w:rsidRPr="00000000" w14:paraId="00000026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Počítačové sítě  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význam počítačových sítí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rozdělení dle rozsahu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architektura sítě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topologie sítě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aktivní a pasivní prvky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MAC adresa, IP adresa, DNS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Rastrová grafika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princip 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souborové formáty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programy pro editaci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použití 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technické vlastnosti (rozlišení, definice barev, barevné prostory, barevná hloubka, datová velikost)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komprese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srovnání vektorové a rastrové grafiky (výhody, nevýhody)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38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Vektorová grafika </w:t>
      </w:r>
    </w:p>
    <w:p w:rsidR="00000000" w:rsidDel="00000000" w:rsidP="00000000" w:rsidRDefault="00000000" w:rsidRPr="00000000" w14:paraId="0000003A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základní princip</w:t>
      </w:r>
    </w:p>
    <w:p w:rsidR="00000000" w:rsidDel="00000000" w:rsidP="00000000" w:rsidRDefault="00000000" w:rsidRPr="00000000" w14:paraId="0000003B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souřadnicová soustava</w:t>
      </w:r>
    </w:p>
    <w:p w:rsidR="00000000" w:rsidDel="00000000" w:rsidP="00000000" w:rsidRDefault="00000000" w:rsidRPr="00000000" w14:paraId="0000003C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jednoduché objekty, předdefinované tvary, křivky </w:t>
      </w:r>
    </w:p>
    <w:p w:rsidR="00000000" w:rsidDel="00000000" w:rsidP="00000000" w:rsidRDefault="00000000" w:rsidRPr="00000000" w14:paraId="0000003D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Bézierova křivka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vlastnosti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programy pro tvorbu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použití vektorové grafiky</w:t>
      </w:r>
    </w:p>
    <w:p w:rsidR="00000000" w:rsidDel="00000000" w:rsidP="00000000" w:rsidRDefault="00000000" w:rsidRPr="00000000" w14:paraId="00000041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export do rastrového formátu, konverze do PDF</w:t>
      </w:r>
    </w:p>
    <w:p w:rsidR="00000000" w:rsidDel="00000000" w:rsidP="00000000" w:rsidRDefault="00000000" w:rsidRPr="00000000" w14:paraId="00000042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srovnání vektorové a rastrové grafiky (výhody, nevýhody)</w:t>
      </w:r>
    </w:p>
    <w:p w:rsidR="00000000" w:rsidDel="00000000" w:rsidP="00000000" w:rsidRDefault="00000000" w:rsidRPr="00000000" w14:paraId="00000043">
      <w:pPr>
        <w:numPr>
          <w:ilvl w:val="1"/>
          <w:numId w:val="8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Tvorba www stránek - HTML </w:t>
      </w:r>
    </w:p>
    <w:p w:rsidR="00000000" w:rsidDel="00000000" w:rsidP="00000000" w:rsidRDefault="00000000" w:rsidRPr="00000000" w14:paraId="00000046">
      <w:pPr>
        <w:numPr>
          <w:ilvl w:val="1"/>
          <w:numId w:val="1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47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Tvorba www stránek – CSS</w:t>
      </w:r>
    </w:p>
    <w:p w:rsidR="00000000" w:rsidDel="00000000" w:rsidP="00000000" w:rsidRDefault="00000000" w:rsidRPr="00000000" w14:paraId="00000049">
      <w:pPr>
        <w:numPr>
          <w:ilvl w:val="1"/>
          <w:numId w:val="9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4A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Textové editory - rozsáhlé dokumenty </w:t>
      </w:r>
    </w:p>
    <w:p w:rsidR="00000000" w:rsidDel="00000000" w:rsidP="00000000" w:rsidRDefault="00000000" w:rsidRPr="00000000" w14:paraId="0000004C">
      <w:pPr>
        <w:numPr>
          <w:ilvl w:val="1"/>
          <w:numId w:val="10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generování obsahu</w:t>
      </w:r>
    </w:p>
    <w:p w:rsidR="00000000" w:rsidDel="00000000" w:rsidP="00000000" w:rsidRDefault="00000000" w:rsidRPr="00000000" w14:paraId="0000004D">
      <w:pPr>
        <w:numPr>
          <w:ilvl w:val="1"/>
          <w:numId w:val="10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seznamy obrázků, seznam literatury, rejstřík, komentáře</w:t>
      </w:r>
    </w:p>
    <w:p w:rsidR="00000000" w:rsidDel="00000000" w:rsidP="00000000" w:rsidRDefault="00000000" w:rsidRPr="00000000" w14:paraId="0000004E">
      <w:pPr>
        <w:numPr>
          <w:ilvl w:val="1"/>
          <w:numId w:val="10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použití stylů, titulní strana</w:t>
      </w:r>
    </w:p>
    <w:p w:rsidR="00000000" w:rsidDel="00000000" w:rsidP="00000000" w:rsidRDefault="00000000" w:rsidRPr="00000000" w14:paraId="0000004F">
      <w:pPr>
        <w:numPr>
          <w:ilvl w:val="1"/>
          <w:numId w:val="10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50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Textové editory </w:t>
      </w:r>
    </w:p>
    <w:p w:rsidR="00000000" w:rsidDel="00000000" w:rsidP="00000000" w:rsidRDefault="00000000" w:rsidRPr="00000000" w14:paraId="00000052">
      <w:pPr>
        <w:numPr>
          <w:ilvl w:val="1"/>
          <w:numId w:val="1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hromadná korespondence</w:t>
      </w:r>
    </w:p>
    <w:p w:rsidR="00000000" w:rsidDel="00000000" w:rsidP="00000000" w:rsidRDefault="00000000" w:rsidRPr="00000000" w14:paraId="00000053">
      <w:pPr>
        <w:numPr>
          <w:ilvl w:val="1"/>
          <w:numId w:val="1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typografie</w:t>
      </w:r>
    </w:p>
    <w:p w:rsidR="00000000" w:rsidDel="00000000" w:rsidP="00000000" w:rsidRDefault="00000000" w:rsidRPr="00000000" w14:paraId="00000054">
      <w:pPr>
        <w:numPr>
          <w:ilvl w:val="1"/>
          <w:numId w:val="13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55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Tabulkové kalkulátory</w:t>
      </w:r>
    </w:p>
    <w:p w:rsidR="00000000" w:rsidDel="00000000" w:rsidP="00000000" w:rsidRDefault="00000000" w:rsidRPr="00000000" w14:paraId="00000057">
      <w:pPr>
        <w:numPr>
          <w:ilvl w:val="1"/>
          <w:numId w:val="14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 (vzorce, adresování, suma, průměr, formát buňky)</w:t>
      </w:r>
    </w:p>
    <w:p w:rsidR="00000000" w:rsidDel="00000000" w:rsidP="00000000" w:rsidRDefault="00000000" w:rsidRPr="00000000" w14:paraId="00000058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Tabulkové kalkulátory </w:t>
      </w:r>
    </w:p>
    <w:p w:rsidR="00000000" w:rsidDel="00000000" w:rsidP="00000000" w:rsidRDefault="00000000" w:rsidRPr="00000000" w14:paraId="0000005B">
      <w:pPr>
        <w:numPr>
          <w:ilvl w:val="1"/>
          <w:numId w:val="15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 (podmínky, matematické, funkce, grafy)</w:t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Databázové programy 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pojmy databáze, tabulka, záznam, pole 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datový typ a vlastnosti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index a jeho význam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primární klíč, vztah mezi tabulkami, cizí klíč, referenční integrita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význam databází pro praxi a jejich propojení v informačním systému, transakční zpracování</w:t>
      </w:r>
    </w:p>
    <w:p w:rsidR="00000000" w:rsidDel="00000000" w:rsidP="00000000" w:rsidRDefault="00000000" w:rsidRPr="00000000" w14:paraId="00000063">
      <w:pPr>
        <w:spacing w:line="276" w:lineRule="auto"/>
        <w:ind w:left="6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Databázové programy </w:t>
      </w:r>
    </w:p>
    <w:p w:rsidR="00000000" w:rsidDel="00000000" w:rsidP="00000000" w:rsidRDefault="00000000" w:rsidRPr="00000000" w14:paraId="00000065">
      <w:pPr>
        <w:numPr>
          <w:ilvl w:val="1"/>
          <w:numId w:val="1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66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Prezentační programy </w:t>
      </w:r>
    </w:p>
    <w:p w:rsidR="00000000" w:rsidDel="00000000" w:rsidP="00000000" w:rsidRDefault="00000000" w:rsidRPr="00000000" w14:paraId="00000068">
      <w:pPr>
        <w:numPr>
          <w:ilvl w:val="1"/>
          <w:numId w:val="4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zásady prezentace </w:t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zpracování počítačové prezentace</w:t>
      </w:r>
    </w:p>
    <w:p w:rsidR="00000000" w:rsidDel="00000000" w:rsidP="00000000" w:rsidRDefault="00000000" w:rsidRPr="00000000" w14:paraId="0000006A">
      <w:pPr>
        <w:numPr>
          <w:ilvl w:val="1"/>
          <w:numId w:val="4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šablony, animace, přechody snímků</w:t>
      </w:r>
    </w:p>
    <w:p w:rsidR="00000000" w:rsidDel="00000000" w:rsidP="00000000" w:rsidRDefault="00000000" w:rsidRPr="00000000" w14:paraId="0000006B">
      <w:pPr>
        <w:numPr>
          <w:ilvl w:val="1"/>
          <w:numId w:val="4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automatické přehrávání, časování, odkazy, převod do PDF</w:t>
      </w:r>
    </w:p>
    <w:p w:rsidR="00000000" w:rsidDel="00000000" w:rsidP="00000000" w:rsidRDefault="00000000" w:rsidRPr="00000000" w14:paraId="0000006C">
      <w:pPr>
        <w:numPr>
          <w:ilvl w:val="1"/>
          <w:numId w:val="4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6D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Algoritmizace a programování  </w:t>
      </w:r>
    </w:p>
    <w:p w:rsidR="00000000" w:rsidDel="00000000" w:rsidP="00000000" w:rsidRDefault="00000000" w:rsidRPr="00000000" w14:paraId="0000006F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algoritmus, vlastnosti</w:t>
      </w:r>
    </w:p>
    <w:p w:rsidR="00000000" w:rsidDel="00000000" w:rsidP="00000000" w:rsidRDefault="00000000" w:rsidRPr="00000000" w14:paraId="00000070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možnosti zápisu algoritmu</w:t>
      </w:r>
    </w:p>
    <w:p w:rsidR="00000000" w:rsidDel="00000000" w:rsidP="00000000" w:rsidRDefault="00000000" w:rsidRPr="00000000" w14:paraId="00000071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algoritmizace a její části</w:t>
      </w:r>
    </w:p>
    <w:p w:rsidR="00000000" w:rsidDel="00000000" w:rsidP="00000000" w:rsidRDefault="00000000" w:rsidRPr="00000000" w14:paraId="00000072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proměnná, identifikátor, datový typ, deklarace, syntaxe, strojový kód </w:t>
      </w:r>
    </w:p>
    <w:p w:rsidR="00000000" w:rsidDel="00000000" w:rsidP="00000000" w:rsidRDefault="00000000" w:rsidRPr="00000000" w14:paraId="00000073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rozdělení programovacích jazyků</w:t>
      </w:r>
    </w:p>
    <w:p w:rsidR="00000000" w:rsidDel="00000000" w:rsidP="00000000" w:rsidRDefault="00000000" w:rsidRPr="00000000" w14:paraId="00000074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vývojový diagram</w:t>
      </w:r>
    </w:p>
    <w:p w:rsidR="00000000" w:rsidDel="00000000" w:rsidP="00000000" w:rsidRDefault="00000000" w:rsidRPr="00000000" w14:paraId="00000075">
      <w:pPr>
        <w:spacing w:line="276" w:lineRule="auto"/>
        <w:ind w:left="14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Jazyk C - teorie</w:t>
      </w:r>
    </w:p>
    <w:p w:rsidR="00000000" w:rsidDel="00000000" w:rsidP="00000000" w:rsidRDefault="00000000" w:rsidRPr="00000000" w14:paraId="00000077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Základní pojmy – editor, preprocesor, compiler, lilnker, debugger, bílé znaky, ASCII tabulka, identifikátory</w:t>
      </w:r>
    </w:p>
    <w:p w:rsidR="00000000" w:rsidDel="00000000" w:rsidP="00000000" w:rsidRDefault="00000000" w:rsidRPr="00000000" w14:paraId="00000078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Jednoduché datové typy – int, char, float, double, long double</w:t>
      </w:r>
    </w:p>
    <w:p w:rsidR="00000000" w:rsidDel="00000000" w:rsidP="00000000" w:rsidRDefault="00000000" w:rsidRPr="00000000" w14:paraId="00000079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Definice proměnných, přiřazení</w:t>
      </w:r>
    </w:p>
    <w:p w:rsidR="00000000" w:rsidDel="00000000" w:rsidP="00000000" w:rsidRDefault="00000000" w:rsidRPr="00000000" w14:paraId="0000007A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Terminálový vstup a výstup</w:t>
      </w:r>
    </w:p>
    <w:p w:rsidR="00000000" w:rsidDel="00000000" w:rsidP="00000000" w:rsidRDefault="00000000" w:rsidRPr="00000000" w14:paraId="0000007B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Formátovaný vstup a výstup</w:t>
      </w:r>
    </w:p>
    <w:p w:rsidR="00000000" w:rsidDel="00000000" w:rsidP="00000000" w:rsidRDefault="00000000" w:rsidRPr="00000000" w14:paraId="0000007C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Řídící struktury – if else, break, continue, while, do-while, switch</w:t>
      </w:r>
    </w:p>
    <w:p w:rsidR="00000000" w:rsidDel="00000000" w:rsidP="00000000" w:rsidRDefault="00000000" w:rsidRPr="00000000" w14:paraId="0000007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Jazyk C </w:t>
      </w:r>
    </w:p>
    <w:p w:rsidR="00000000" w:rsidDel="00000000" w:rsidP="00000000" w:rsidRDefault="00000000" w:rsidRPr="00000000" w14:paraId="0000007F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 – řídící struktury</w:t>
      </w:r>
    </w:p>
    <w:p w:rsidR="00000000" w:rsidDel="00000000" w:rsidP="00000000" w:rsidRDefault="00000000" w:rsidRPr="00000000" w14:paraId="00000080">
      <w:pPr>
        <w:spacing w:line="276" w:lineRule="auto"/>
        <w:ind w:left="6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Jazyk C </w:t>
      </w:r>
    </w:p>
    <w:p w:rsidR="00000000" w:rsidDel="00000000" w:rsidP="00000000" w:rsidRDefault="00000000" w:rsidRPr="00000000" w14:paraId="00000082">
      <w:pPr>
        <w:numPr>
          <w:ilvl w:val="1"/>
          <w:numId w:val="7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 – cykly</w:t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3D modelování</w:t>
      </w:r>
    </w:p>
    <w:p w:rsidR="00000000" w:rsidDel="00000000" w:rsidP="00000000" w:rsidRDefault="00000000" w:rsidRPr="00000000" w14:paraId="00000085">
      <w:pPr>
        <w:numPr>
          <w:ilvl w:val="1"/>
          <w:numId w:val="1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Autodesk Inventor </w:t>
      </w:r>
    </w:p>
    <w:p w:rsidR="00000000" w:rsidDel="00000000" w:rsidP="00000000" w:rsidRDefault="00000000" w:rsidRPr="00000000" w14:paraId="00000086">
      <w:pPr>
        <w:numPr>
          <w:ilvl w:val="2"/>
          <w:numId w:val="11"/>
        </w:numPr>
        <w:spacing w:line="276" w:lineRule="auto"/>
        <w:ind w:left="2130" w:hanging="180"/>
        <w:rPr/>
      </w:pPr>
      <w:r w:rsidDel="00000000" w:rsidR="00000000" w:rsidRPr="00000000">
        <w:rPr>
          <w:rtl w:val="0"/>
        </w:rPr>
        <w:t xml:space="preserve">modelování součástí</w:t>
      </w:r>
    </w:p>
    <w:p w:rsidR="00000000" w:rsidDel="00000000" w:rsidP="00000000" w:rsidRDefault="00000000" w:rsidRPr="00000000" w14:paraId="00000087">
      <w:pPr>
        <w:numPr>
          <w:ilvl w:val="2"/>
          <w:numId w:val="11"/>
        </w:numPr>
        <w:spacing w:line="276" w:lineRule="auto"/>
        <w:ind w:left="2130" w:hanging="180"/>
        <w:rPr/>
      </w:pPr>
      <w:r w:rsidDel="00000000" w:rsidR="00000000" w:rsidRPr="00000000">
        <w:rPr>
          <w:rtl w:val="0"/>
        </w:rPr>
        <w:t xml:space="preserve">výkresy</w:t>
      </w:r>
    </w:p>
    <w:p w:rsidR="00000000" w:rsidDel="00000000" w:rsidP="00000000" w:rsidRDefault="00000000" w:rsidRPr="00000000" w14:paraId="00000088">
      <w:pPr>
        <w:numPr>
          <w:ilvl w:val="1"/>
          <w:numId w:val="1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89">
      <w:pPr>
        <w:spacing w:line="276" w:lineRule="auto"/>
        <w:ind w:left="21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3D modelování</w:t>
      </w:r>
    </w:p>
    <w:p w:rsidR="00000000" w:rsidDel="00000000" w:rsidP="00000000" w:rsidRDefault="00000000" w:rsidRPr="00000000" w14:paraId="0000008B">
      <w:pPr>
        <w:numPr>
          <w:ilvl w:val="1"/>
          <w:numId w:val="1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Autodesk Inventor </w:t>
      </w:r>
    </w:p>
    <w:p w:rsidR="00000000" w:rsidDel="00000000" w:rsidP="00000000" w:rsidRDefault="00000000" w:rsidRPr="00000000" w14:paraId="0000008C">
      <w:pPr>
        <w:numPr>
          <w:ilvl w:val="2"/>
          <w:numId w:val="11"/>
        </w:numPr>
        <w:spacing w:line="276" w:lineRule="auto"/>
        <w:ind w:left="2130" w:hanging="180"/>
        <w:rPr/>
      </w:pPr>
      <w:r w:rsidDel="00000000" w:rsidR="00000000" w:rsidRPr="00000000">
        <w:rPr>
          <w:rtl w:val="0"/>
        </w:rPr>
        <w:t xml:space="preserve">sestavy</w:t>
      </w:r>
    </w:p>
    <w:p w:rsidR="00000000" w:rsidDel="00000000" w:rsidP="00000000" w:rsidRDefault="00000000" w:rsidRPr="00000000" w14:paraId="0000008D">
      <w:pPr>
        <w:numPr>
          <w:ilvl w:val="2"/>
          <w:numId w:val="11"/>
        </w:numPr>
        <w:spacing w:line="276" w:lineRule="auto"/>
        <w:ind w:left="2130" w:hanging="180"/>
        <w:rPr/>
      </w:pPr>
      <w:r w:rsidDel="00000000" w:rsidR="00000000" w:rsidRPr="00000000">
        <w:rPr>
          <w:rtl w:val="0"/>
        </w:rPr>
        <w:t xml:space="preserve">prezentace</w:t>
      </w:r>
    </w:p>
    <w:p w:rsidR="00000000" w:rsidDel="00000000" w:rsidP="00000000" w:rsidRDefault="00000000" w:rsidRPr="00000000" w14:paraId="0000008E">
      <w:pPr>
        <w:numPr>
          <w:ilvl w:val="1"/>
          <w:numId w:val="11"/>
        </w:numPr>
        <w:spacing w:line="276" w:lineRule="auto"/>
        <w:ind w:left="1410" w:hanging="360"/>
        <w:rPr/>
      </w:pPr>
      <w:r w:rsidDel="00000000" w:rsidR="00000000" w:rsidRPr="00000000">
        <w:rPr>
          <w:rtl w:val="0"/>
        </w:rPr>
        <w:t xml:space="preserve">praktická úloha</w:t>
      </w:r>
    </w:p>
    <w:p w:rsidR="00000000" w:rsidDel="00000000" w:rsidP="00000000" w:rsidRDefault="00000000" w:rsidRPr="00000000" w14:paraId="0000008F">
      <w:pPr>
        <w:spacing w:line="276" w:lineRule="auto"/>
        <w:ind w:left="21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Programování PHP</w:t>
      </w:r>
    </w:p>
    <w:p w:rsidR="00000000" w:rsidDel="00000000" w:rsidP="00000000" w:rsidRDefault="00000000" w:rsidRPr="00000000" w14:paraId="00000091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datové typy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propojení html a php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řídící struktury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cykly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praktická úloha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ind w:left="141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Databáze v MySql</w:t>
      </w:r>
    </w:p>
    <w:p w:rsidR="00000000" w:rsidDel="00000000" w:rsidP="00000000" w:rsidRDefault="00000000" w:rsidRPr="00000000" w14:paraId="00000098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propojení PHP a MySQL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syntaxe 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11"/>
        </w:numPr>
        <w:spacing w:line="276" w:lineRule="auto"/>
        <w:ind w:left="141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použití výběrových dotazů s využitím SQL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praktická úloha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ind w:left="141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Rozhraní počítače</w:t>
      </w:r>
    </w:p>
    <w:p w:rsidR="00000000" w:rsidDel="00000000" w:rsidP="00000000" w:rsidRDefault="00000000" w:rsidRPr="00000000" w14:paraId="0000009E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pojem rozhraní počítače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rozdělení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druhy a charakteristika jednotlivých rozhraní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praktická ukázka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ind w:left="141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1"/>
        </w:numPr>
        <w:spacing w:line="276" w:lineRule="auto"/>
        <w:ind w:left="69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Základy robotiky</w:t>
      </w:r>
    </w:p>
    <w:p w:rsidR="00000000" w:rsidDel="00000000" w:rsidP="00000000" w:rsidRDefault="00000000" w:rsidRPr="00000000" w14:paraId="000000A4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programovací prostředí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práce s jednotlivými typy senzorů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ovládání pohybu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11"/>
        </w:numPr>
        <w:spacing w:line="276" w:lineRule="auto"/>
        <w:ind w:left="1410" w:hanging="360"/>
        <w:rPr>
          <w:b w:val="1"/>
        </w:rPr>
      </w:pPr>
      <w:r w:rsidDel="00000000" w:rsidR="00000000" w:rsidRPr="00000000">
        <w:rPr>
          <w:rtl w:val="0"/>
        </w:rPr>
        <w:t xml:space="preserve">praktická úloha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</w:t>
      </w:r>
    </w:p>
    <w:p w:rsidR="00000000" w:rsidDel="00000000" w:rsidP="00000000" w:rsidRDefault="00000000" w:rsidRPr="00000000" w14:paraId="000000A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center" w:pos="7088"/>
        </w:tabs>
        <w:spacing w:after="120" w:before="12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V Hodoníně  28. 8. 2020</w:t>
        <w:tab/>
        <w:t xml:space="preserve">……………………………………</w:t>
      </w:r>
    </w:p>
    <w:p w:rsidR="00000000" w:rsidDel="00000000" w:rsidP="00000000" w:rsidRDefault="00000000" w:rsidRPr="00000000" w14:paraId="000000AB">
      <w:pPr>
        <w:tabs>
          <w:tab w:val="center" w:pos="7088"/>
        </w:tabs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PaedDr. Ivo Kurz, ředitel školy</w:t>
      </w:r>
      <w:r w:rsidDel="00000000" w:rsidR="00000000" w:rsidRPr="00000000">
        <w:rPr>
          <w:rtl w:val="0"/>
        </w:rPr>
      </w:r>
    </w:p>
    <w:sectPr>
      <w:footerReference r:id="rId8" w:type="default"/>
      <w:pgSz w:h="16837" w:w="11905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690" w:hanging="360"/>
      </w:pPr>
      <w:rPr/>
    </w:lvl>
    <w:lvl w:ilvl="1">
      <w:start w:val="1"/>
      <w:numFmt w:val="bullet"/>
      <w:lvlText w:val="●"/>
      <w:lvlJc w:val="left"/>
      <w:pPr>
        <w:ind w:left="141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30" w:hanging="180"/>
      </w:pPr>
      <w:rPr/>
    </w:lvl>
    <w:lvl w:ilvl="3">
      <w:start w:val="1"/>
      <w:numFmt w:val="decimal"/>
      <w:lvlText w:val="%4."/>
      <w:lvlJc w:val="left"/>
      <w:pPr>
        <w:ind w:left="2850" w:hanging="360"/>
      </w:pPr>
      <w:rPr/>
    </w:lvl>
    <w:lvl w:ilvl="4">
      <w:start w:val="1"/>
      <w:numFmt w:val="lowerLetter"/>
      <w:lvlText w:val="%5."/>
      <w:lvlJc w:val="left"/>
      <w:pPr>
        <w:ind w:left="3570" w:hanging="360"/>
      </w:pPr>
      <w:rPr/>
    </w:lvl>
    <w:lvl w:ilvl="5">
      <w:start w:val="1"/>
      <w:numFmt w:val="lowerRoman"/>
      <w:lvlText w:val="%6."/>
      <w:lvlJc w:val="right"/>
      <w:pPr>
        <w:ind w:left="4290" w:hanging="180"/>
      </w:pPr>
      <w:rPr/>
    </w:lvl>
    <w:lvl w:ilvl="6">
      <w:start w:val="1"/>
      <w:numFmt w:val="decimal"/>
      <w:lvlText w:val="%7."/>
      <w:lvlJc w:val="left"/>
      <w:pPr>
        <w:ind w:left="5010" w:hanging="360"/>
      </w:pPr>
      <w:rPr/>
    </w:lvl>
    <w:lvl w:ilvl="7">
      <w:start w:val="1"/>
      <w:numFmt w:val="lowerLetter"/>
      <w:lvlText w:val="%8."/>
      <w:lvlJc w:val="left"/>
      <w:pPr>
        <w:ind w:left="5730" w:hanging="360"/>
      </w:pPr>
      <w:rPr/>
    </w:lvl>
    <w:lvl w:ilvl="8">
      <w:start w:val="1"/>
      <w:numFmt w:val="lowerRoman"/>
      <w:lvlText w:val="%9."/>
      <w:lvlJc w:val="right"/>
      <w:pPr>
        <w:ind w:left="645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widowControl w:val="0"/>
      <w:suppressAutoHyphens w:val="1"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 w:val="1"/>
    <w:rsid w:val="00E06F92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qFormat w:val="1"/>
    <w:rsid w:val="000436FC"/>
    <w:pPr>
      <w:keepNext w:val="1"/>
      <w:widowControl w:val="1"/>
      <w:suppressAutoHyphens w:val="0"/>
      <w:jc w:val="center"/>
      <w:outlineLvl w:val="1"/>
    </w:pPr>
    <w:rPr>
      <w:rFonts w:eastAsia="Times New Roman"/>
      <w:b w:val="1"/>
      <w:bCs w:val="1"/>
    </w:rPr>
  </w:style>
  <w:style w:type="paragraph" w:styleId="Nadpis3">
    <w:name w:val="heading 3"/>
    <w:basedOn w:val="Normln"/>
    <w:next w:val="Normln"/>
    <w:link w:val="Nadpis3Char"/>
    <w:semiHidden w:val="1"/>
    <w:unhideWhenUsed w:val="1"/>
    <w:qFormat w:val="1"/>
    <w:rsid w:val="00E06F92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ymbolyproslovn" w:customStyle="1">
    <w:name w:val="Symboly pro číslování"/>
  </w:style>
  <w:style w:type="character" w:styleId="Odrky" w:customStyle="1">
    <w:name w:val="Odrážky"/>
    <w:rPr>
      <w:rFonts w:ascii="StarSymbol" w:cs="StarSymbol" w:eastAsia="StarSymbol" w:hAnsi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rFonts w:cs="Tahoma"/>
      <w:i w:val="1"/>
      <w:iCs w:val="1"/>
    </w:rPr>
  </w:style>
  <w:style w:type="paragraph" w:styleId="Rejstk" w:customStyle="1">
    <w:name w:val="Rejstřík"/>
    <w:basedOn w:val="Normln"/>
    <w:pPr>
      <w:suppressLineNumbers w:val="1"/>
    </w:pPr>
    <w:rPr>
      <w:rFonts w:cs="Tahoma"/>
    </w:rPr>
  </w:style>
  <w:style w:type="character" w:styleId="Nadpis1Char" w:customStyle="1">
    <w:name w:val="Nadpis 1 Char"/>
    <w:link w:val="Nadpis1"/>
    <w:rsid w:val="00E06F92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Nadpis3Char" w:customStyle="1">
    <w:name w:val="Nadpis 3 Char"/>
    <w:link w:val="Nadpis3"/>
    <w:semiHidden w:val="1"/>
    <w:rsid w:val="00E06F92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rsid w:val="00D0185F"/>
    <w:rPr>
      <w:rFonts w:ascii="Tahoma" w:cs="Tahoma" w:eastAsia="Lucida Sans Unicode" w:hAnsi="Tahoma"/>
      <w:sz w:val="16"/>
      <w:szCs w:val="16"/>
    </w:rPr>
  </w:style>
  <w:style w:type="paragraph" w:styleId="Odstavecseseznamem">
    <w:name w:val="List Paragraph"/>
    <w:basedOn w:val="Normln"/>
    <w:uiPriority w:val="34"/>
    <w:qFormat w:val="1"/>
    <w:rsid w:val="00AE7237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pZqaDB7WRsb2xZsNfc9Uma2ag==">AMUW2mVdJ83TDcGL/R615QzKxrjb0A3rgfQwgc3Fb2PeqmBXc3V0zN9fPRUGcPcoTCdjWXnMgzUhNw5X68Ar+9PvSPaxz2XFzuTHUMZlk4czjwqFB91HL+RFM8KG7JdLuc4gkacQ2rM7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2020-08-27T06:10:00Z</dcterms:created>
  <dc:creator>student</dc:creator>
</cp:coreProperties>
</file>